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92E5D" w14:textId="77777777" w:rsidR="007D5C03" w:rsidRDefault="007D5C03" w:rsidP="007D5C03">
      <w:pPr>
        <w:spacing w:line="360" w:lineRule="auto"/>
        <w:jc w:val="center"/>
        <w:rPr>
          <w:b/>
          <w:sz w:val="28"/>
          <w:szCs w:val="28"/>
          <w:u w:val="single"/>
        </w:rPr>
      </w:pPr>
    </w:p>
    <w:p w14:paraId="027C706C" w14:textId="2A0E1D7B" w:rsidR="004366C9" w:rsidRPr="00F70FFD" w:rsidRDefault="004366C9" w:rsidP="004366C9">
      <w:pPr>
        <w:spacing w:after="160" w:line="259" w:lineRule="auto"/>
        <w:jc w:val="center"/>
        <w:rPr>
          <w:rFonts w:ascii="Times New Roman" w:eastAsia="Calibri" w:hAnsi="Times New Roman" w:cs="Times New Roman"/>
          <w:b/>
          <w:bCs/>
          <w:sz w:val="32"/>
          <w:szCs w:val="32"/>
          <w:u w:val="single"/>
          <w:lang w:val="en-IE" w:eastAsia="en-US"/>
        </w:rPr>
      </w:pPr>
      <w:r w:rsidRPr="00F70FFD">
        <w:rPr>
          <w:rFonts w:ascii="Times New Roman" w:eastAsia="Times New Roman" w:hAnsi="Times New Roman" w:cs="Times New Roman"/>
          <w:b/>
          <w:bCs/>
          <w:sz w:val="32"/>
          <w:szCs w:val="32"/>
          <w:u w:val="single"/>
          <w:lang w:val="en-GB" w:eastAsia="en-GB"/>
        </w:rPr>
        <w:t>Child Safeguarding Risk Assessment</w:t>
      </w:r>
    </w:p>
    <w:p w14:paraId="7AF195B4" w14:textId="6E22045C" w:rsidR="004366C9" w:rsidRPr="00F70FFD" w:rsidRDefault="004366C9" w:rsidP="004366C9">
      <w:pPr>
        <w:spacing w:after="160" w:line="259" w:lineRule="auto"/>
        <w:jc w:val="both"/>
        <w:rPr>
          <w:rFonts w:ascii="Times New Roman" w:eastAsia="Times New Roman" w:hAnsi="Times New Roman" w:cs="Times New Roman"/>
          <w:b/>
          <w:bCs/>
          <w:sz w:val="24"/>
          <w:szCs w:val="24"/>
          <w:lang w:val="en-GB" w:eastAsia="en-GB"/>
        </w:rPr>
      </w:pPr>
      <w:r w:rsidRPr="00F70FFD">
        <w:rPr>
          <w:rFonts w:ascii="Times New Roman" w:eastAsia="Times New Roman" w:hAnsi="Times New Roman" w:cs="Times New Roman"/>
          <w:b/>
          <w:bCs/>
          <w:sz w:val="24"/>
          <w:szCs w:val="24"/>
          <w:lang w:val="en-GB" w:eastAsia="en-GB"/>
        </w:rPr>
        <w:t xml:space="preserve">Written Assessment of Risk of </w:t>
      </w:r>
      <w:r w:rsidRPr="004366C9">
        <w:rPr>
          <w:rFonts w:ascii="Times New Roman" w:eastAsia="Times New Roman" w:hAnsi="Times New Roman" w:cs="Times New Roman"/>
          <w:b/>
          <w:bCs/>
          <w:sz w:val="24"/>
          <w:szCs w:val="24"/>
          <w:lang w:val="en-GB" w:eastAsia="en-GB"/>
        </w:rPr>
        <w:t xml:space="preserve">Scoil </w:t>
      </w:r>
      <w:proofErr w:type="spellStart"/>
      <w:r w:rsidRPr="004366C9">
        <w:rPr>
          <w:rFonts w:ascii="Times New Roman" w:eastAsia="Times New Roman" w:hAnsi="Times New Roman" w:cs="Times New Roman"/>
          <w:b/>
          <w:bCs/>
          <w:sz w:val="24"/>
          <w:szCs w:val="24"/>
          <w:lang w:val="en-GB" w:eastAsia="en-GB"/>
        </w:rPr>
        <w:t>Chomáin</w:t>
      </w:r>
      <w:proofErr w:type="spellEnd"/>
      <w:r w:rsidRPr="004366C9">
        <w:rPr>
          <w:rFonts w:ascii="Times New Roman" w:eastAsia="Times New Roman" w:hAnsi="Times New Roman" w:cs="Times New Roman"/>
          <w:b/>
          <w:bCs/>
          <w:sz w:val="24"/>
          <w:szCs w:val="24"/>
          <w:lang w:val="en-GB" w:eastAsia="en-GB"/>
        </w:rPr>
        <w:t xml:space="preserve"> </w:t>
      </w:r>
      <w:proofErr w:type="spellStart"/>
      <w:r w:rsidRPr="004366C9">
        <w:rPr>
          <w:rFonts w:ascii="Times New Roman" w:eastAsia="Times New Roman" w:hAnsi="Times New Roman" w:cs="Times New Roman"/>
          <w:b/>
          <w:bCs/>
          <w:sz w:val="24"/>
          <w:szCs w:val="24"/>
          <w:lang w:val="en-GB" w:eastAsia="en-GB"/>
        </w:rPr>
        <w:t>Naofa</w:t>
      </w:r>
      <w:proofErr w:type="spellEnd"/>
    </w:p>
    <w:p w14:paraId="21091C9F" w14:textId="375693FA" w:rsidR="004366C9" w:rsidRPr="00F70FFD" w:rsidRDefault="004366C9" w:rsidP="004366C9">
      <w:pPr>
        <w:spacing w:line="240" w:lineRule="auto"/>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In accordance with section 11 of the Children First Act 2015 and with the requirements of Chapter 8 of</w:t>
      </w:r>
      <w:r w:rsidRPr="00F70FFD">
        <w:rPr>
          <w:rFonts w:ascii="Times New Roman" w:eastAsia="Calibri" w:hAnsi="Times New Roman" w:cs="Times New Roman"/>
          <w:shd w:val="clear" w:color="auto" w:fill="D9D9D9"/>
          <w:lang w:val="en-IE" w:eastAsia="en-US"/>
        </w:rPr>
        <w:t xml:space="preserve"> </w:t>
      </w:r>
      <w:r w:rsidRPr="00F70FFD">
        <w:rPr>
          <w:rFonts w:ascii="Times New Roman" w:eastAsia="Calibri" w:hAnsi="Times New Roman" w:cs="Times New Roman"/>
          <w:lang w:val="en-IE" w:eastAsia="en-US"/>
        </w:rPr>
        <w:t xml:space="preserve">the </w:t>
      </w:r>
      <w:r w:rsidRPr="00F70FFD">
        <w:rPr>
          <w:rFonts w:ascii="Times New Roman" w:eastAsia="Calibri" w:hAnsi="Times New Roman" w:cs="Times New Roman"/>
          <w:i/>
          <w:lang w:val="en-IE" w:eastAsia="en-US"/>
        </w:rPr>
        <w:t>Child Protection Procedures for Primary and Post-Primary Schools 2017</w:t>
      </w:r>
      <w:r w:rsidRPr="00F70FFD">
        <w:rPr>
          <w:rFonts w:ascii="Times New Roman" w:eastAsia="Calibri" w:hAnsi="Times New Roman" w:cs="Times New Roman"/>
          <w:lang w:val="en-IE" w:eastAsia="en-US"/>
        </w:rPr>
        <w:t xml:space="preserve">, the following is the Written Risk Assessment of </w:t>
      </w:r>
      <w:r w:rsidRPr="004366C9">
        <w:rPr>
          <w:rFonts w:ascii="Times New Roman" w:eastAsia="Times New Roman" w:hAnsi="Times New Roman" w:cs="Times New Roman"/>
          <w:sz w:val="24"/>
          <w:szCs w:val="24"/>
          <w:lang w:val="en-GB" w:eastAsia="en-GB"/>
        </w:rPr>
        <w:t xml:space="preserve">Scoil </w:t>
      </w:r>
      <w:proofErr w:type="spellStart"/>
      <w:r w:rsidRPr="004366C9">
        <w:rPr>
          <w:rFonts w:ascii="Times New Roman" w:eastAsia="Times New Roman" w:hAnsi="Times New Roman" w:cs="Times New Roman"/>
          <w:sz w:val="24"/>
          <w:szCs w:val="24"/>
          <w:lang w:val="en-GB" w:eastAsia="en-GB"/>
        </w:rPr>
        <w:t>Chomáin</w:t>
      </w:r>
      <w:proofErr w:type="spellEnd"/>
      <w:r w:rsidRPr="004366C9">
        <w:rPr>
          <w:rFonts w:ascii="Times New Roman" w:eastAsia="Times New Roman" w:hAnsi="Times New Roman" w:cs="Times New Roman"/>
          <w:sz w:val="24"/>
          <w:szCs w:val="24"/>
          <w:lang w:val="en-GB" w:eastAsia="en-GB"/>
        </w:rPr>
        <w:t xml:space="preserve"> </w:t>
      </w:r>
      <w:proofErr w:type="spellStart"/>
      <w:r w:rsidRPr="004366C9">
        <w:rPr>
          <w:rFonts w:ascii="Times New Roman" w:eastAsia="Times New Roman" w:hAnsi="Times New Roman" w:cs="Times New Roman"/>
          <w:sz w:val="24"/>
          <w:szCs w:val="24"/>
          <w:lang w:val="en-GB" w:eastAsia="en-GB"/>
        </w:rPr>
        <w:t>Naofa</w:t>
      </w:r>
      <w:proofErr w:type="spellEnd"/>
    </w:p>
    <w:p w14:paraId="759BBE79" w14:textId="77777777" w:rsidR="004366C9" w:rsidRPr="00F70FFD" w:rsidRDefault="004366C9" w:rsidP="004366C9">
      <w:pPr>
        <w:spacing w:line="240" w:lineRule="auto"/>
        <w:rPr>
          <w:rFonts w:ascii="Times New Roman" w:eastAsia="Calibri" w:hAnsi="Times New Roman" w:cs="Times New Roman"/>
          <w:lang w:val="en-IE" w:eastAsia="en-US"/>
        </w:rPr>
      </w:pPr>
    </w:p>
    <w:p w14:paraId="72E7296E" w14:textId="77777777" w:rsidR="004366C9" w:rsidRPr="00F70FFD" w:rsidRDefault="004366C9" w:rsidP="004366C9">
      <w:pPr>
        <w:numPr>
          <w:ilvl w:val="0"/>
          <w:numId w:val="10"/>
        </w:numPr>
        <w:spacing w:after="160" w:line="240" w:lineRule="auto"/>
        <w:contextualSpacing/>
        <w:rPr>
          <w:rFonts w:ascii="Times New Roman" w:eastAsia="Calibri" w:hAnsi="Times New Roman" w:cs="Times New Roman"/>
          <w:b/>
          <w:lang w:val="en-IE" w:eastAsia="en-US"/>
        </w:rPr>
      </w:pPr>
      <w:r w:rsidRPr="00F70FFD">
        <w:rPr>
          <w:rFonts w:ascii="Times New Roman" w:eastAsia="Calibri" w:hAnsi="Times New Roman" w:cs="Times New Roman"/>
          <w:b/>
          <w:lang w:val="en-IE" w:eastAsia="en-US"/>
        </w:rPr>
        <w:t>List of school activities</w:t>
      </w:r>
    </w:p>
    <w:tbl>
      <w:tblPr>
        <w:tblStyle w:val="TableGrid1"/>
        <w:tblW w:w="0" w:type="auto"/>
        <w:tblLook w:val="04A0" w:firstRow="1" w:lastRow="0" w:firstColumn="1" w:lastColumn="0" w:noHBand="0" w:noVBand="1"/>
      </w:tblPr>
      <w:tblGrid>
        <w:gridCol w:w="9016"/>
      </w:tblGrid>
      <w:tr w:rsidR="004366C9" w:rsidRPr="00F70FFD" w14:paraId="2EB5EB9A" w14:textId="77777777" w:rsidTr="00FC1D34">
        <w:tc>
          <w:tcPr>
            <w:tcW w:w="9016" w:type="dxa"/>
          </w:tcPr>
          <w:p w14:paraId="292D5C5F" w14:textId="77777777" w:rsidR="004366C9" w:rsidRPr="00F70FFD" w:rsidRDefault="004366C9" w:rsidP="00FC1D34">
            <w:pPr>
              <w:spacing w:after="160" w:line="259" w:lineRule="auto"/>
              <w:ind w:right="-188"/>
              <w:jc w:val="both"/>
              <w:rPr>
                <w:rFonts w:ascii="Times New Roman" w:hAnsi="Times New Roman"/>
              </w:rPr>
            </w:pPr>
          </w:p>
          <w:p w14:paraId="4C3D6248"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Daily arrival and dismissal of pupils</w:t>
            </w:r>
          </w:p>
          <w:p w14:paraId="69F03FB7"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Recreation breaks for pupils </w:t>
            </w:r>
          </w:p>
          <w:p w14:paraId="40C94E56"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Classroom teaching </w:t>
            </w:r>
          </w:p>
          <w:p w14:paraId="05CF0094"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One-to-one teaching </w:t>
            </w:r>
          </w:p>
          <w:p w14:paraId="7155DE3E"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One-to-one learning support</w:t>
            </w:r>
          </w:p>
          <w:p w14:paraId="063BDE5F"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One-to-one counselling </w:t>
            </w:r>
          </w:p>
          <w:p w14:paraId="41CEA114"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Outdoor teaching activities </w:t>
            </w:r>
          </w:p>
          <w:p w14:paraId="2F064971"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Online teaching and learning remotely</w:t>
            </w:r>
          </w:p>
          <w:p w14:paraId="1F3C5157"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Sporting Activities</w:t>
            </w:r>
          </w:p>
          <w:p w14:paraId="68092F8D"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School outings</w:t>
            </w:r>
          </w:p>
          <w:p w14:paraId="43720FDC"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School trips involving overnight stay</w:t>
            </w:r>
          </w:p>
          <w:p w14:paraId="09D74A62"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School trips involving foreign travel</w:t>
            </w:r>
          </w:p>
          <w:p w14:paraId="234D54D0"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Use of toilet/changing/shower areas in schools</w:t>
            </w:r>
          </w:p>
          <w:p w14:paraId="68BB86C7" w14:textId="77777777" w:rsidR="004366C9" w:rsidRPr="00F70FFD" w:rsidRDefault="004366C9" w:rsidP="004366C9">
            <w:pPr>
              <w:numPr>
                <w:ilvl w:val="0"/>
                <w:numId w:val="15"/>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Provision of residential facilities for boarders  </w:t>
            </w:r>
          </w:p>
          <w:p w14:paraId="7D2E6A9D"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Annual Sports Day</w:t>
            </w:r>
          </w:p>
          <w:p w14:paraId="78BCFF92"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Fundraising events involving pupils </w:t>
            </w:r>
          </w:p>
          <w:p w14:paraId="05A56BAB"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Use of off-site facilities for school activities </w:t>
            </w:r>
          </w:p>
          <w:p w14:paraId="36203AB1"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School transport arrangements including use of bus escorts</w:t>
            </w:r>
          </w:p>
          <w:p w14:paraId="0D785B4A" w14:textId="77777777" w:rsidR="004366C9" w:rsidRPr="00F70FFD" w:rsidRDefault="004366C9" w:rsidP="004366C9">
            <w:pPr>
              <w:numPr>
                <w:ilvl w:val="0"/>
                <w:numId w:val="13"/>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 xml:space="preserve">Care of children with special educational needs, including intimate care where needed, </w:t>
            </w:r>
          </w:p>
          <w:p w14:paraId="5D52E831"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Care of any vulnerable adult students, including intimate care where needed</w:t>
            </w:r>
          </w:p>
          <w:p w14:paraId="50A2967D" w14:textId="77777777" w:rsidR="004366C9" w:rsidRPr="00F70FFD" w:rsidRDefault="004366C9" w:rsidP="004366C9">
            <w:pPr>
              <w:numPr>
                <w:ilvl w:val="0"/>
                <w:numId w:val="13"/>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Management of challenging behaviour amongst pupils, including appropriate use of restraint where required</w:t>
            </w:r>
          </w:p>
          <w:p w14:paraId="08740877" w14:textId="77777777" w:rsidR="004366C9" w:rsidRPr="00F70FFD" w:rsidRDefault="004366C9" w:rsidP="004366C9">
            <w:pPr>
              <w:numPr>
                <w:ilvl w:val="0"/>
                <w:numId w:val="13"/>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Management of provision of food and drink</w:t>
            </w:r>
          </w:p>
          <w:p w14:paraId="6675628B"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Administration of Medicine</w:t>
            </w:r>
          </w:p>
          <w:p w14:paraId="405259DE"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Administration of First Aid </w:t>
            </w:r>
          </w:p>
          <w:p w14:paraId="324E7EA7"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Curricular provision in respect of SPHE, RSE, Stay Safe</w:t>
            </w:r>
          </w:p>
          <w:p w14:paraId="085DA0D1"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Prevention and dealing with bullying amongst pupils</w:t>
            </w:r>
          </w:p>
          <w:p w14:paraId="0AEF24BB"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lastRenderedPageBreak/>
              <w:t>Training of school personnel in child protection matters</w:t>
            </w:r>
          </w:p>
          <w:p w14:paraId="1360D342"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Use of external personnel to supplement curriculum </w:t>
            </w:r>
          </w:p>
          <w:p w14:paraId="04953CBC"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Use of external personnel to support sports and other extra-curricular activities </w:t>
            </w:r>
          </w:p>
          <w:p w14:paraId="6C479CC9" w14:textId="77777777" w:rsidR="004366C9" w:rsidRPr="00F70FFD" w:rsidRDefault="004366C9" w:rsidP="004366C9">
            <w:pPr>
              <w:numPr>
                <w:ilvl w:val="0"/>
                <w:numId w:val="13"/>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Care of pupils with specific vulnerabilities/ needs such as  </w:t>
            </w:r>
          </w:p>
          <w:p w14:paraId="1256B678" w14:textId="77777777" w:rsidR="004366C9" w:rsidRPr="00F70FFD" w:rsidRDefault="004366C9" w:rsidP="004366C9">
            <w:pPr>
              <w:numPr>
                <w:ilvl w:val="0"/>
                <w:numId w:val="11"/>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Pupils from ethnic minorities/migrants</w:t>
            </w:r>
          </w:p>
          <w:p w14:paraId="23A2DF5B" w14:textId="77777777" w:rsidR="004366C9" w:rsidRPr="00F70FFD" w:rsidRDefault="004366C9" w:rsidP="004366C9">
            <w:pPr>
              <w:numPr>
                <w:ilvl w:val="0"/>
                <w:numId w:val="11"/>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Members of the Traveller community </w:t>
            </w:r>
          </w:p>
          <w:p w14:paraId="3A5F5DA8" w14:textId="77777777" w:rsidR="004366C9" w:rsidRPr="00F70FFD" w:rsidRDefault="004366C9" w:rsidP="004366C9">
            <w:pPr>
              <w:numPr>
                <w:ilvl w:val="0"/>
                <w:numId w:val="11"/>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Lesbian, gay, bisexual or transgender (LGBT) children</w:t>
            </w:r>
          </w:p>
          <w:p w14:paraId="7798C753" w14:textId="77777777" w:rsidR="004366C9" w:rsidRPr="00F70FFD" w:rsidRDefault="004366C9" w:rsidP="004366C9">
            <w:pPr>
              <w:numPr>
                <w:ilvl w:val="0"/>
                <w:numId w:val="11"/>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Pupils perceived to be LGBT</w:t>
            </w:r>
          </w:p>
          <w:p w14:paraId="3B23BE6D" w14:textId="77777777" w:rsidR="004366C9" w:rsidRPr="00F70FFD" w:rsidRDefault="004366C9" w:rsidP="004366C9">
            <w:pPr>
              <w:numPr>
                <w:ilvl w:val="0"/>
                <w:numId w:val="11"/>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Pupils of minority religious faiths</w:t>
            </w:r>
          </w:p>
          <w:p w14:paraId="654D3E6D" w14:textId="77777777" w:rsidR="004366C9" w:rsidRPr="00F70FFD" w:rsidRDefault="004366C9" w:rsidP="004366C9">
            <w:pPr>
              <w:numPr>
                <w:ilvl w:val="0"/>
                <w:numId w:val="11"/>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Children in care</w:t>
            </w:r>
          </w:p>
          <w:p w14:paraId="5F60CBD7" w14:textId="77777777" w:rsidR="004366C9" w:rsidRPr="00F70FFD" w:rsidRDefault="004366C9" w:rsidP="004366C9">
            <w:pPr>
              <w:numPr>
                <w:ilvl w:val="0"/>
                <w:numId w:val="11"/>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Children on CPNS</w:t>
            </w:r>
          </w:p>
          <w:p w14:paraId="1F78D4B1" w14:textId="77777777" w:rsidR="004366C9" w:rsidRPr="00F70FFD" w:rsidRDefault="004366C9" w:rsidP="004366C9">
            <w:pPr>
              <w:numPr>
                <w:ilvl w:val="0"/>
                <w:numId w:val="11"/>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Children with medical needs</w:t>
            </w:r>
          </w:p>
          <w:p w14:paraId="79845F1E" w14:textId="77777777" w:rsidR="004366C9" w:rsidRPr="00F70FFD" w:rsidRDefault="004366C9" w:rsidP="004366C9">
            <w:pPr>
              <w:numPr>
                <w:ilvl w:val="0"/>
                <w:numId w:val="14"/>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Recruitment of school personnel including -</w:t>
            </w:r>
          </w:p>
          <w:p w14:paraId="6641F36A" w14:textId="77777777" w:rsidR="004366C9" w:rsidRPr="00F70FFD" w:rsidRDefault="004366C9" w:rsidP="004366C9">
            <w:pPr>
              <w:numPr>
                <w:ilvl w:val="0"/>
                <w:numId w:val="11"/>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Teachers/SNA’s</w:t>
            </w:r>
          </w:p>
          <w:p w14:paraId="0B240A8B" w14:textId="77777777" w:rsidR="004366C9" w:rsidRPr="00F70FFD" w:rsidRDefault="004366C9" w:rsidP="004366C9">
            <w:pPr>
              <w:numPr>
                <w:ilvl w:val="0"/>
                <w:numId w:val="11"/>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Caretaker/Secretary/Cleaners</w:t>
            </w:r>
          </w:p>
          <w:p w14:paraId="00B53298" w14:textId="77777777" w:rsidR="004366C9" w:rsidRPr="00F70FFD" w:rsidRDefault="004366C9" w:rsidP="004366C9">
            <w:pPr>
              <w:numPr>
                <w:ilvl w:val="0"/>
                <w:numId w:val="11"/>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Sports coaches</w:t>
            </w:r>
          </w:p>
          <w:p w14:paraId="42629842" w14:textId="77777777" w:rsidR="004366C9" w:rsidRPr="00F70FFD" w:rsidRDefault="004366C9" w:rsidP="004366C9">
            <w:pPr>
              <w:numPr>
                <w:ilvl w:val="0"/>
                <w:numId w:val="11"/>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External Tutors/Guest Speakers </w:t>
            </w:r>
          </w:p>
          <w:p w14:paraId="5B77E7CE" w14:textId="77777777" w:rsidR="004366C9" w:rsidRPr="00F70FFD" w:rsidRDefault="004366C9" w:rsidP="004366C9">
            <w:pPr>
              <w:numPr>
                <w:ilvl w:val="0"/>
                <w:numId w:val="11"/>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Volunteers/Parents in school activities</w:t>
            </w:r>
          </w:p>
          <w:p w14:paraId="2204A83F" w14:textId="77777777" w:rsidR="004366C9" w:rsidRPr="00F70FFD" w:rsidRDefault="004366C9" w:rsidP="004366C9">
            <w:pPr>
              <w:numPr>
                <w:ilvl w:val="0"/>
                <w:numId w:val="11"/>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Visitors/contractors present in school during school hours </w:t>
            </w:r>
          </w:p>
          <w:p w14:paraId="27B74DA2" w14:textId="77777777" w:rsidR="004366C9" w:rsidRPr="00F70FFD" w:rsidRDefault="004366C9" w:rsidP="004366C9">
            <w:pPr>
              <w:numPr>
                <w:ilvl w:val="0"/>
                <w:numId w:val="11"/>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Visitors/contractors present during after school activities </w:t>
            </w:r>
          </w:p>
          <w:p w14:paraId="3E2A0409" w14:textId="77777777" w:rsidR="004366C9" w:rsidRPr="00F70FFD" w:rsidRDefault="004366C9" w:rsidP="004366C9">
            <w:pPr>
              <w:numPr>
                <w:ilvl w:val="0"/>
                <w:numId w:val="12"/>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Participation by pupils in religious ceremonies/religious instruction external to the school</w:t>
            </w:r>
          </w:p>
          <w:p w14:paraId="6CE9B258" w14:textId="77777777" w:rsidR="004366C9" w:rsidRPr="00F70FFD" w:rsidRDefault="004366C9" w:rsidP="004366C9">
            <w:pPr>
              <w:numPr>
                <w:ilvl w:val="0"/>
                <w:numId w:val="12"/>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Use of Information and Communication Technology by pupils in school, including social media</w:t>
            </w:r>
          </w:p>
          <w:p w14:paraId="5C6BDB72" w14:textId="77777777" w:rsidR="004366C9" w:rsidRPr="00F70FFD" w:rsidRDefault="004366C9" w:rsidP="004366C9">
            <w:pPr>
              <w:numPr>
                <w:ilvl w:val="0"/>
                <w:numId w:val="12"/>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Application of sanctions under the school’s Code of Behaviour including detention of pupils, confiscation of phones etc.</w:t>
            </w:r>
          </w:p>
          <w:p w14:paraId="30CE7975"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Students participating in work experience in the school</w:t>
            </w:r>
          </w:p>
          <w:p w14:paraId="7C165D8F"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Students from the school participating in work experience elsewhere</w:t>
            </w:r>
          </w:p>
          <w:p w14:paraId="011031E9"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Student teachers undertaking training placement in school</w:t>
            </w:r>
          </w:p>
          <w:p w14:paraId="65576DF7"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Use of video/photography/other media to record school events </w:t>
            </w:r>
          </w:p>
          <w:p w14:paraId="66229105"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After school use of school premises by other organisations </w:t>
            </w:r>
          </w:p>
          <w:p w14:paraId="57224E86"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Use of school premises by other organisation during school day</w:t>
            </w:r>
          </w:p>
          <w:p w14:paraId="48217D4D"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Homework club/evening study</w:t>
            </w:r>
          </w:p>
          <w:p w14:paraId="47D0C22C" w14:textId="77777777" w:rsidR="004366C9" w:rsidRPr="00F70FFD" w:rsidRDefault="004366C9" w:rsidP="00FC1D34">
            <w:pPr>
              <w:ind w:right="-188"/>
              <w:jc w:val="both"/>
              <w:rPr>
                <w:rFonts w:ascii="Times New Roman" w:hAnsi="Times New Roman"/>
              </w:rPr>
            </w:pPr>
          </w:p>
        </w:tc>
      </w:tr>
    </w:tbl>
    <w:p w14:paraId="141C2FB7" w14:textId="77777777" w:rsidR="004366C9" w:rsidRPr="00F70FFD" w:rsidRDefault="004366C9" w:rsidP="004366C9">
      <w:pPr>
        <w:spacing w:line="259" w:lineRule="auto"/>
        <w:ind w:right="-188"/>
        <w:jc w:val="both"/>
        <w:rPr>
          <w:rFonts w:ascii="Times New Roman" w:eastAsia="Calibri" w:hAnsi="Times New Roman" w:cs="Times New Roman"/>
          <w:lang w:val="en-IE" w:eastAsia="en-US"/>
        </w:rPr>
      </w:pPr>
    </w:p>
    <w:p w14:paraId="185F3EDF" w14:textId="77777777" w:rsidR="004366C9" w:rsidRPr="00F70FFD" w:rsidRDefault="004366C9" w:rsidP="004366C9">
      <w:pPr>
        <w:numPr>
          <w:ilvl w:val="0"/>
          <w:numId w:val="10"/>
        </w:numPr>
        <w:spacing w:after="160" w:line="240" w:lineRule="auto"/>
        <w:contextualSpacing/>
        <w:rPr>
          <w:rFonts w:ascii="Times New Roman" w:eastAsia="Calibri" w:hAnsi="Times New Roman" w:cs="Times New Roman"/>
          <w:b/>
          <w:lang w:val="en-IE" w:eastAsia="en-US"/>
        </w:rPr>
      </w:pPr>
      <w:r w:rsidRPr="00F70FFD">
        <w:rPr>
          <w:rFonts w:ascii="Times New Roman" w:eastAsia="Calibri" w:hAnsi="Times New Roman" w:cs="Times New Roman"/>
          <w:b/>
          <w:lang w:val="en-IE" w:eastAsia="en-US"/>
        </w:rPr>
        <w:t>The school has identified the following risk of harm in respect of its activities -</w:t>
      </w:r>
    </w:p>
    <w:tbl>
      <w:tblPr>
        <w:tblStyle w:val="TableGrid1"/>
        <w:tblW w:w="0" w:type="auto"/>
        <w:tblLook w:val="04A0" w:firstRow="1" w:lastRow="0" w:firstColumn="1" w:lastColumn="0" w:noHBand="0" w:noVBand="1"/>
      </w:tblPr>
      <w:tblGrid>
        <w:gridCol w:w="9016"/>
      </w:tblGrid>
      <w:tr w:rsidR="004366C9" w:rsidRPr="00F70FFD" w14:paraId="084B1E85" w14:textId="77777777" w:rsidTr="00FC1D34">
        <w:tc>
          <w:tcPr>
            <w:tcW w:w="9016" w:type="dxa"/>
          </w:tcPr>
          <w:p w14:paraId="18FBBE1E" w14:textId="77777777" w:rsidR="004366C9" w:rsidRPr="00F70FFD" w:rsidRDefault="004366C9" w:rsidP="00FC1D34">
            <w:pPr>
              <w:spacing w:after="160" w:line="259" w:lineRule="auto"/>
              <w:ind w:right="-188"/>
              <w:jc w:val="both"/>
              <w:rPr>
                <w:rFonts w:ascii="Times New Roman" w:hAnsi="Times New Roman"/>
              </w:rPr>
            </w:pPr>
          </w:p>
          <w:p w14:paraId="0CB934DB" w14:textId="77777777" w:rsidR="004366C9" w:rsidRPr="00F70FFD" w:rsidRDefault="004366C9" w:rsidP="00FC1D34">
            <w:pPr>
              <w:spacing w:beforeLines="40" w:before="96" w:after="160" w:line="259" w:lineRule="auto"/>
              <w:ind w:left="720"/>
              <w:contextualSpacing/>
              <w:jc w:val="both"/>
              <w:rPr>
                <w:rFonts w:ascii="Times New Roman" w:hAnsi="Times New Roman"/>
                <w:b/>
                <w:sz w:val="24"/>
                <w:szCs w:val="24"/>
              </w:rPr>
            </w:pPr>
            <w:r w:rsidRPr="00F70FFD">
              <w:rPr>
                <w:rFonts w:ascii="Times New Roman" w:hAnsi="Times New Roman"/>
                <w:b/>
                <w:sz w:val="24"/>
                <w:szCs w:val="24"/>
              </w:rPr>
              <w:t>Examples of Risks of Harm</w:t>
            </w:r>
          </w:p>
          <w:p w14:paraId="382D72A0"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Risk of harm not being recognised by school personnel</w:t>
            </w:r>
          </w:p>
          <w:p w14:paraId="42933F63"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lastRenderedPageBreak/>
              <w:t>Risk of harm not being reported properly and promptly by school personnel</w:t>
            </w:r>
          </w:p>
          <w:p w14:paraId="25F39BF2"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Risk of child being harmed in the school by a member of school personnel </w:t>
            </w:r>
          </w:p>
          <w:p w14:paraId="0DB26ABC"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Risk of child being harmed in the school by another child</w:t>
            </w:r>
          </w:p>
          <w:p w14:paraId="10B55D48"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Risk of child being harmed in the school by volunteer or visitor to the school</w:t>
            </w:r>
          </w:p>
          <w:p w14:paraId="18C8425D" w14:textId="77777777" w:rsidR="004366C9" w:rsidRPr="00F70FFD" w:rsidRDefault="004366C9" w:rsidP="004366C9">
            <w:pPr>
              <w:numPr>
                <w:ilvl w:val="0"/>
                <w:numId w:val="12"/>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55A6ADE5" w14:textId="77777777" w:rsidR="004366C9" w:rsidRPr="00F70FFD" w:rsidRDefault="004366C9" w:rsidP="004366C9">
            <w:pPr>
              <w:numPr>
                <w:ilvl w:val="0"/>
                <w:numId w:val="12"/>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14:paraId="766A084C"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 xml:space="preserve">Risk of harm due to bullying of child </w:t>
            </w:r>
          </w:p>
          <w:p w14:paraId="5CCD5135"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Risk of harm due to racism</w:t>
            </w:r>
          </w:p>
          <w:p w14:paraId="4BB132FF"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Risk of harm due to inadequate supervision of children in school</w:t>
            </w:r>
          </w:p>
          <w:p w14:paraId="67FE4B2F" w14:textId="77777777" w:rsidR="004366C9" w:rsidRPr="00F70FFD" w:rsidRDefault="004366C9" w:rsidP="004366C9">
            <w:pPr>
              <w:numPr>
                <w:ilvl w:val="0"/>
                <w:numId w:val="12"/>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Risk of harm due to inadequate supervision of children while attending out of school activities</w:t>
            </w:r>
          </w:p>
          <w:p w14:paraId="21972F28" w14:textId="77777777" w:rsidR="004366C9" w:rsidRPr="00F70FFD" w:rsidRDefault="004366C9" w:rsidP="004366C9">
            <w:pPr>
              <w:numPr>
                <w:ilvl w:val="0"/>
                <w:numId w:val="12"/>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Risk of harm due to inappropriate relationship/communications between child and another child or adult</w:t>
            </w:r>
          </w:p>
          <w:p w14:paraId="3FF8C648" w14:textId="77777777" w:rsidR="004366C9" w:rsidRPr="00F70FFD" w:rsidRDefault="004366C9" w:rsidP="004366C9">
            <w:pPr>
              <w:numPr>
                <w:ilvl w:val="0"/>
                <w:numId w:val="12"/>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Risk of harm due to children inappropriately accessing/using computers, social media, phones and other devices while at school</w:t>
            </w:r>
          </w:p>
          <w:p w14:paraId="45DB8D33" w14:textId="77777777" w:rsidR="004366C9" w:rsidRPr="00F70FFD" w:rsidRDefault="004366C9" w:rsidP="004366C9">
            <w:pPr>
              <w:numPr>
                <w:ilvl w:val="0"/>
                <w:numId w:val="12"/>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Risk of harm to children with SEN who have particular vulnerabilities, including medical vulnerabilities</w:t>
            </w:r>
          </w:p>
          <w:p w14:paraId="12C4BD97"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Risk of harm to child while a child is receiving intimate care</w:t>
            </w:r>
          </w:p>
          <w:p w14:paraId="20A9F817"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Risk of harm due to inadequate code of behaviour</w:t>
            </w:r>
          </w:p>
          <w:p w14:paraId="339F409B" w14:textId="77777777" w:rsidR="004366C9" w:rsidRPr="00F70FFD" w:rsidRDefault="004366C9" w:rsidP="004366C9">
            <w:pPr>
              <w:numPr>
                <w:ilvl w:val="0"/>
                <w:numId w:val="12"/>
              </w:numPr>
              <w:spacing w:beforeLines="40" w:before="96" w:after="160"/>
              <w:ind w:firstLine="0"/>
              <w:contextualSpacing/>
              <w:jc w:val="both"/>
              <w:rPr>
                <w:rFonts w:ascii="Times New Roman" w:hAnsi="Times New Roman"/>
                <w:sz w:val="24"/>
                <w:szCs w:val="24"/>
              </w:rPr>
            </w:pPr>
            <w:r w:rsidRPr="00F70FFD">
              <w:rPr>
                <w:rFonts w:ascii="Times New Roman" w:hAnsi="Times New Roman"/>
                <w:sz w:val="24"/>
                <w:szCs w:val="24"/>
              </w:rPr>
              <w:t>Risk of harm in one-to-one teaching, counselling, coaching situation</w:t>
            </w:r>
          </w:p>
          <w:p w14:paraId="7F7E4143" w14:textId="77777777" w:rsidR="004366C9" w:rsidRPr="00F70FFD" w:rsidRDefault="004366C9" w:rsidP="004366C9">
            <w:pPr>
              <w:numPr>
                <w:ilvl w:val="0"/>
                <w:numId w:val="12"/>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Risk of harm caused by member of school personnel communicating with pupils in an inappropriate manner via social media, texting, digital device or other manner</w:t>
            </w:r>
          </w:p>
          <w:p w14:paraId="773BF426" w14:textId="77777777" w:rsidR="0086081B" w:rsidRDefault="004366C9" w:rsidP="004366C9">
            <w:pPr>
              <w:numPr>
                <w:ilvl w:val="0"/>
                <w:numId w:val="12"/>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Risk of harm caused by member of school personnel accessing/circulating inappropriate material via social media, texting, digital device or other manner</w:t>
            </w:r>
          </w:p>
          <w:p w14:paraId="299AA811" w14:textId="521248D2" w:rsidR="004366C9" w:rsidRPr="00F70FFD" w:rsidRDefault="004366C9" w:rsidP="0086081B">
            <w:pPr>
              <w:spacing w:beforeLines="40" w:before="96" w:after="160"/>
              <w:contextualSpacing/>
              <w:jc w:val="both"/>
              <w:rPr>
                <w:rFonts w:ascii="Times New Roman" w:hAnsi="Times New Roman"/>
                <w:sz w:val="24"/>
                <w:szCs w:val="24"/>
              </w:rPr>
            </w:pPr>
            <w:r w:rsidRPr="00F70FFD">
              <w:rPr>
                <w:rFonts w:ascii="Times New Roman" w:hAnsi="Times New Roman"/>
                <w:sz w:val="24"/>
                <w:szCs w:val="24"/>
              </w:rPr>
              <w:t xml:space="preserve"> </w:t>
            </w:r>
          </w:p>
          <w:p w14:paraId="2D2E706A" w14:textId="77777777" w:rsidR="004366C9" w:rsidRPr="00F70FFD" w:rsidRDefault="004366C9" w:rsidP="00FC1D34">
            <w:pPr>
              <w:spacing w:after="160" w:line="259" w:lineRule="auto"/>
              <w:ind w:right="-188"/>
              <w:jc w:val="both"/>
              <w:rPr>
                <w:rFonts w:ascii="Times New Roman" w:hAnsi="Times New Roman"/>
              </w:rPr>
            </w:pPr>
          </w:p>
          <w:p w14:paraId="699B5CFC" w14:textId="77777777" w:rsidR="004366C9" w:rsidRPr="00F70FFD" w:rsidRDefault="004366C9" w:rsidP="00FC1D34">
            <w:pPr>
              <w:ind w:right="-188"/>
              <w:jc w:val="both"/>
              <w:rPr>
                <w:rFonts w:ascii="Times New Roman" w:hAnsi="Times New Roman"/>
              </w:rPr>
            </w:pPr>
          </w:p>
        </w:tc>
      </w:tr>
    </w:tbl>
    <w:p w14:paraId="11607107" w14:textId="77777777" w:rsidR="004366C9" w:rsidRDefault="004366C9" w:rsidP="004366C9">
      <w:pPr>
        <w:spacing w:after="160" w:line="240" w:lineRule="auto"/>
        <w:contextualSpacing/>
        <w:rPr>
          <w:rFonts w:ascii="Times New Roman" w:eastAsia="Calibri" w:hAnsi="Times New Roman" w:cs="Times New Roman"/>
          <w:b/>
          <w:lang w:val="en-IE" w:eastAsia="en-US"/>
        </w:rPr>
      </w:pPr>
    </w:p>
    <w:p w14:paraId="2297D4A2" w14:textId="77777777" w:rsidR="004366C9" w:rsidRDefault="004366C9" w:rsidP="004366C9">
      <w:pPr>
        <w:spacing w:after="160" w:line="240" w:lineRule="auto"/>
        <w:ind w:left="360"/>
        <w:contextualSpacing/>
        <w:rPr>
          <w:rFonts w:ascii="Times New Roman" w:eastAsia="Calibri" w:hAnsi="Times New Roman" w:cs="Times New Roman"/>
          <w:b/>
          <w:lang w:val="en-IE" w:eastAsia="en-US"/>
        </w:rPr>
      </w:pPr>
    </w:p>
    <w:p w14:paraId="662916F7" w14:textId="77777777" w:rsidR="004366C9" w:rsidRDefault="004366C9" w:rsidP="004366C9">
      <w:pPr>
        <w:spacing w:after="160" w:line="240" w:lineRule="auto"/>
        <w:contextualSpacing/>
        <w:rPr>
          <w:rFonts w:ascii="Times New Roman" w:eastAsia="Calibri" w:hAnsi="Times New Roman" w:cs="Times New Roman"/>
          <w:b/>
          <w:lang w:val="en-IE" w:eastAsia="en-US"/>
        </w:rPr>
      </w:pPr>
    </w:p>
    <w:p w14:paraId="593D99D2" w14:textId="77777777" w:rsidR="004366C9" w:rsidRDefault="004366C9" w:rsidP="004366C9">
      <w:pPr>
        <w:spacing w:after="160" w:line="240" w:lineRule="auto"/>
        <w:ind w:left="360"/>
        <w:contextualSpacing/>
        <w:rPr>
          <w:rFonts w:ascii="Times New Roman" w:eastAsia="Calibri" w:hAnsi="Times New Roman" w:cs="Times New Roman"/>
          <w:b/>
          <w:lang w:val="en-IE" w:eastAsia="en-US"/>
        </w:rPr>
      </w:pPr>
    </w:p>
    <w:p w14:paraId="432AB1D2" w14:textId="77777777" w:rsidR="004366C9" w:rsidRDefault="004366C9" w:rsidP="004366C9">
      <w:pPr>
        <w:spacing w:after="160" w:line="240" w:lineRule="auto"/>
        <w:ind w:left="360"/>
        <w:contextualSpacing/>
        <w:rPr>
          <w:rFonts w:ascii="Times New Roman" w:eastAsia="Calibri" w:hAnsi="Times New Roman" w:cs="Times New Roman"/>
          <w:b/>
          <w:lang w:val="en-IE" w:eastAsia="en-US"/>
        </w:rPr>
      </w:pPr>
    </w:p>
    <w:p w14:paraId="5EBA6476" w14:textId="77777777" w:rsidR="004366C9" w:rsidRDefault="004366C9" w:rsidP="004366C9">
      <w:pPr>
        <w:spacing w:after="160" w:line="240" w:lineRule="auto"/>
        <w:ind w:left="360"/>
        <w:contextualSpacing/>
        <w:rPr>
          <w:rFonts w:ascii="Times New Roman" w:eastAsia="Calibri" w:hAnsi="Times New Roman" w:cs="Times New Roman"/>
          <w:b/>
          <w:lang w:val="en-IE" w:eastAsia="en-US"/>
        </w:rPr>
      </w:pPr>
    </w:p>
    <w:p w14:paraId="168A72B2" w14:textId="77777777" w:rsidR="004366C9" w:rsidRDefault="004366C9" w:rsidP="004366C9">
      <w:pPr>
        <w:spacing w:after="160" w:line="240" w:lineRule="auto"/>
        <w:ind w:left="360"/>
        <w:contextualSpacing/>
        <w:rPr>
          <w:rFonts w:ascii="Times New Roman" w:eastAsia="Calibri" w:hAnsi="Times New Roman" w:cs="Times New Roman"/>
          <w:b/>
          <w:lang w:val="en-IE" w:eastAsia="en-US"/>
        </w:rPr>
      </w:pPr>
    </w:p>
    <w:p w14:paraId="44DE882B" w14:textId="63A6E5CE" w:rsidR="004366C9" w:rsidRPr="0086081B" w:rsidRDefault="004366C9" w:rsidP="0086081B">
      <w:pPr>
        <w:pStyle w:val="ListParagraph"/>
        <w:numPr>
          <w:ilvl w:val="0"/>
          <w:numId w:val="17"/>
        </w:numPr>
        <w:spacing w:after="160" w:line="240" w:lineRule="auto"/>
        <w:rPr>
          <w:rFonts w:ascii="Times New Roman" w:eastAsia="Calibri" w:hAnsi="Times New Roman" w:cs="Times New Roman"/>
          <w:b/>
          <w:lang w:val="en-IE" w:eastAsia="en-US"/>
        </w:rPr>
      </w:pPr>
      <w:r w:rsidRPr="0086081B">
        <w:rPr>
          <w:rFonts w:ascii="Times New Roman" w:eastAsia="Calibri" w:hAnsi="Times New Roman" w:cs="Times New Roman"/>
          <w:b/>
          <w:lang w:val="en-IE" w:eastAsia="en-US"/>
        </w:rPr>
        <w:t>The school has the following procedures in place to address the risks of harm identified in this assessment -</w:t>
      </w:r>
    </w:p>
    <w:tbl>
      <w:tblPr>
        <w:tblStyle w:val="TableGrid1"/>
        <w:tblW w:w="0" w:type="auto"/>
        <w:tblLook w:val="04A0" w:firstRow="1" w:lastRow="0" w:firstColumn="1" w:lastColumn="0" w:noHBand="0" w:noVBand="1"/>
      </w:tblPr>
      <w:tblGrid>
        <w:gridCol w:w="9016"/>
      </w:tblGrid>
      <w:tr w:rsidR="004366C9" w:rsidRPr="00F70FFD" w14:paraId="6D02A63B" w14:textId="77777777" w:rsidTr="00FC1D34">
        <w:tc>
          <w:tcPr>
            <w:tcW w:w="9016" w:type="dxa"/>
          </w:tcPr>
          <w:p w14:paraId="281AA7C6" w14:textId="77777777" w:rsidR="004366C9" w:rsidRPr="00F70FFD" w:rsidRDefault="004366C9" w:rsidP="00FC1D34">
            <w:pPr>
              <w:spacing w:beforeLines="40" w:before="96" w:after="160" w:line="259" w:lineRule="auto"/>
              <w:jc w:val="both"/>
              <w:rPr>
                <w:rFonts w:ascii="Times New Roman" w:hAnsi="Times New Roman"/>
                <w:b/>
                <w:sz w:val="24"/>
                <w:szCs w:val="24"/>
              </w:rPr>
            </w:pPr>
            <w:r w:rsidRPr="00F70FFD">
              <w:rPr>
                <w:rFonts w:ascii="Times New Roman" w:hAnsi="Times New Roman"/>
              </w:rPr>
              <w:t xml:space="preserve"> </w:t>
            </w:r>
            <w:r w:rsidRPr="00F70FFD">
              <w:rPr>
                <w:rFonts w:ascii="Times New Roman" w:hAnsi="Times New Roman"/>
              </w:rPr>
              <w:br/>
            </w:r>
            <w:r w:rsidRPr="00F70FFD">
              <w:rPr>
                <w:rFonts w:ascii="Times New Roman" w:hAnsi="Times New Roman"/>
                <w:b/>
                <w:sz w:val="24"/>
                <w:szCs w:val="24"/>
              </w:rPr>
              <w:t>Examples of Procedures to address risks of harm</w:t>
            </w:r>
          </w:p>
          <w:p w14:paraId="21A31BB7" w14:textId="77777777" w:rsidR="004366C9" w:rsidRPr="00F70FFD" w:rsidRDefault="004366C9" w:rsidP="004366C9">
            <w:pPr>
              <w:numPr>
                <w:ilvl w:val="0"/>
                <w:numId w:val="16"/>
              </w:numPr>
              <w:spacing w:beforeLines="40" w:before="96" w:after="160"/>
              <w:ind w:left="1440" w:hanging="720"/>
              <w:contextualSpacing/>
              <w:jc w:val="both"/>
              <w:rPr>
                <w:rFonts w:ascii="Times New Roman" w:hAnsi="Times New Roman"/>
                <w:i/>
                <w:sz w:val="24"/>
                <w:szCs w:val="24"/>
              </w:rPr>
            </w:pPr>
            <w:r w:rsidRPr="00F70FFD">
              <w:rPr>
                <w:rFonts w:ascii="Times New Roman" w:hAnsi="Times New Roman"/>
                <w:sz w:val="24"/>
                <w:szCs w:val="24"/>
              </w:rPr>
              <w:t xml:space="preserve">All school personnel are provided with a copy of the school’s </w:t>
            </w:r>
            <w:r w:rsidRPr="00F70FFD">
              <w:rPr>
                <w:rFonts w:ascii="Times New Roman" w:hAnsi="Times New Roman"/>
                <w:i/>
                <w:sz w:val="24"/>
                <w:szCs w:val="24"/>
              </w:rPr>
              <w:t>Child Safeguarding Statement</w:t>
            </w:r>
          </w:p>
          <w:p w14:paraId="096B0B95" w14:textId="77777777" w:rsidR="004366C9" w:rsidRPr="00F70FFD" w:rsidRDefault="004366C9" w:rsidP="004366C9">
            <w:pPr>
              <w:numPr>
                <w:ilvl w:val="0"/>
                <w:numId w:val="16"/>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 xml:space="preserve">The </w:t>
            </w:r>
            <w:r w:rsidRPr="00F70FFD">
              <w:rPr>
                <w:rFonts w:ascii="Times New Roman" w:hAnsi="Times New Roman"/>
                <w:i/>
                <w:sz w:val="24"/>
                <w:szCs w:val="24"/>
              </w:rPr>
              <w:t>Child Protection Procedures for Primary and Post-Primary Schools 2017</w:t>
            </w:r>
            <w:r w:rsidRPr="00F70FFD">
              <w:rPr>
                <w:rFonts w:ascii="Times New Roman" w:hAnsi="Times New Roman"/>
                <w:sz w:val="24"/>
                <w:szCs w:val="24"/>
              </w:rPr>
              <w:t xml:space="preserve"> are made available to all school personnel </w:t>
            </w:r>
          </w:p>
          <w:p w14:paraId="6AA80D45" w14:textId="77777777" w:rsidR="004366C9" w:rsidRPr="00F70FFD" w:rsidRDefault="004366C9" w:rsidP="004366C9">
            <w:pPr>
              <w:numPr>
                <w:ilvl w:val="0"/>
                <w:numId w:val="16"/>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 xml:space="preserve">School Personnel are required to adhere to the </w:t>
            </w:r>
            <w:r w:rsidRPr="00F70FFD">
              <w:rPr>
                <w:rFonts w:ascii="Times New Roman" w:hAnsi="Times New Roman"/>
                <w:i/>
                <w:sz w:val="24"/>
                <w:szCs w:val="24"/>
              </w:rPr>
              <w:t>Child Protection Procedures for Primary and Post-Primary Schools 2017</w:t>
            </w:r>
            <w:r w:rsidRPr="00F70FFD">
              <w:rPr>
                <w:rFonts w:ascii="Times New Roman" w:hAnsi="Times New Roman"/>
                <w:sz w:val="24"/>
                <w:szCs w:val="24"/>
              </w:rPr>
              <w:t xml:space="preserve"> and all registered teaching staff are required to adhere to the </w:t>
            </w:r>
            <w:r w:rsidRPr="00F70FFD">
              <w:rPr>
                <w:rFonts w:ascii="Times New Roman" w:hAnsi="Times New Roman"/>
                <w:i/>
                <w:sz w:val="24"/>
                <w:szCs w:val="24"/>
              </w:rPr>
              <w:t>Children First Act 2015</w:t>
            </w:r>
            <w:r w:rsidRPr="00F70FFD">
              <w:rPr>
                <w:rFonts w:ascii="Times New Roman" w:hAnsi="Times New Roman"/>
                <w:sz w:val="24"/>
                <w:szCs w:val="24"/>
              </w:rPr>
              <w:t xml:space="preserve"> and it’s Addendum (2019)</w:t>
            </w:r>
          </w:p>
          <w:p w14:paraId="4C120E78" w14:textId="77777777" w:rsidR="004366C9" w:rsidRPr="00F70FFD" w:rsidRDefault="004366C9" w:rsidP="004366C9">
            <w:pPr>
              <w:numPr>
                <w:ilvl w:val="0"/>
                <w:numId w:val="16"/>
              </w:numPr>
              <w:spacing w:beforeLines="40" w:before="96" w:after="160"/>
              <w:contextualSpacing/>
              <w:jc w:val="both"/>
              <w:rPr>
                <w:rFonts w:ascii="Times New Roman" w:hAnsi="Times New Roman"/>
                <w:sz w:val="24"/>
                <w:szCs w:val="24"/>
              </w:rPr>
            </w:pPr>
            <w:r w:rsidRPr="00F70FFD">
              <w:rPr>
                <w:rFonts w:ascii="Times New Roman" w:hAnsi="Times New Roman"/>
                <w:sz w:val="24"/>
                <w:szCs w:val="24"/>
              </w:rPr>
              <w:t xml:space="preserve">The school implements in full the Stay Safe Programme </w:t>
            </w:r>
          </w:p>
          <w:p w14:paraId="6BC1FBD7" w14:textId="77777777" w:rsidR="004366C9" w:rsidRPr="00F70FFD" w:rsidRDefault="004366C9" w:rsidP="004366C9">
            <w:pPr>
              <w:numPr>
                <w:ilvl w:val="0"/>
                <w:numId w:val="16"/>
              </w:numPr>
              <w:spacing w:beforeLines="40" w:before="96" w:after="160"/>
              <w:contextualSpacing/>
              <w:jc w:val="both"/>
              <w:rPr>
                <w:rFonts w:ascii="Times New Roman" w:hAnsi="Times New Roman"/>
                <w:sz w:val="24"/>
                <w:szCs w:val="24"/>
              </w:rPr>
            </w:pPr>
            <w:r w:rsidRPr="00F70FFD">
              <w:rPr>
                <w:rFonts w:ascii="Times New Roman" w:hAnsi="Times New Roman"/>
                <w:sz w:val="24"/>
                <w:szCs w:val="24"/>
              </w:rPr>
              <w:t>The school implements in full the SPHE curriculum</w:t>
            </w:r>
          </w:p>
          <w:p w14:paraId="0BE756AD" w14:textId="77777777" w:rsidR="004366C9" w:rsidRPr="00F70FFD" w:rsidRDefault="004366C9" w:rsidP="004366C9">
            <w:pPr>
              <w:numPr>
                <w:ilvl w:val="0"/>
                <w:numId w:val="16"/>
              </w:numPr>
              <w:spacing w:beforeLines="40" w:before="96" w:after="160"/>
              <w:contextualSpacing/>
              <w:jc w:val="both"/>
              <w:rPr>
                <w:rFonts w:ascii="Times New Roman" w:hAnsi="Times New Roman"/>
                <w:sz w:val="24"/>
                <w:szCs w:val="24"/>
              </w:rPr>
            </w:pPr>
            <w:r w:rsidRPr="00F70FFD">
              <w:rPr>
                <w:rFonts w:ascii="Times New Roman" w:hAnsi="Times New Roman"/>
                <w:sz w:val="24"/>
                <w:szCs w:val="24"/>
              </w:rPr>
              <w:t>The school implements in full the Wellbeing Programme at Junior Cycle</w:t>
            </w:r>
          </w:p>
          <w:p w14:paraId="44F4F028" w14:textId="77777777" w:rsidR="004366C9" w:rsidRPr="00F70FFD" w:rsidRDefault="004366C9" w:rsidP="004366C9">
            <w:pPr>
              <w:numPr>
                <w:ilvl w:val="0"/>
                <w:numId w:val="16"/>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 xml:space="preserve">The school has an Anti-Bullying Policy which fully adheres to the requirements of the Department’s </w:t>
            </w:r>
            <w:r w:rsidRPr="00F70FFD">
              <w:rPr>
                <w:rFonts w:ascii="Times New Roman" w:hAnsi="Times New Roman"/>
                <w:i/>
                <w:sz w:val="24"/>
                <w:szCs w:val="24"/>
              </w:rPr>
              <w:t>Anti-Bullying Procedures for Primary and Post-Primary Schools</w:t>
            </w:r>
          </w:p>
          <w:p w14:paraId="03AE090C" w14:textId="77777777" w:rsidR="004366C9" w:rsidRPr="00F70FFD" w:rsidRDefault="004366C9" w:rsidP="004366C9">
            <w:pPr>
              <w:numPr>
                <w:ilvl w:val="0"/>
                <w:numId w:val="16"/>
              </w:numPr>
              <w:spacing w:beforeLines="40" w:before="96" w:after="160"/>
              <w:contextualSpacing/>
              <w:jc w:val="both"/>
              <w:rPr>
                <w:rFonts w:ascii="Times New Roman" w:hAnsi="Times New Roman"/>
                <w:sz w:val="24"/>
                <w:szCs w:val="24"/>
              </w:rPr>
            </w:pPr>
            <w:r w:rsidRPr="00F70FFD">
              <w:rPr>
                <w:rFonts w:ascii="Times New Roman" w:hAnsi="Times New Roman"/>
                <w:sz w:val="24"/>
                <w:szCs w:val="24"/>
              </w:rPr>
              <w:t>The school undertakes anti-racism awareness initiatives</w:t>
            </w:r>
          </w:p>
          <w:p w14:paraId="469DD505" w14:textId="77777777" w:rsidR="004366C9" w:rsidRPr="00F70FFD" w:rsidRDefault="004366C9" w:rsidP="004366C9">
            <w:pPr>
              <w:numPr>
                <w:ilvl w:val="0"/>
                <w:numId w:val="16"/>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The school has a yard/playground supervision policy to ensure appropriate supervision of children during, assembly, dismissal and breaks and in respect of specific areas such as toilets, changing rooms etc.</w:t>
            </w:r>
          </w:p>
          <w:p w14:paraId="3001FB7B" w14:textId="77777777" w:rsidR="004366C9" w:rsidRPr="00F70FFD" w:rsidRDefault="004366C9" w:rsidP="004366C9">
            <w:pPr>
              <w:numPr>
                <w:ilvl w:val="0"/>
                <w:numId w:val="16"/>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 xml:space="preserve">The school has in place a policy and clear procedures in respect of school outings  </w:t>
            </w:r>
          </w:p>
          <w:p w14:paraId="57196F48" w14:textId="77777777" w:rsidR="004366C9" w:rsidRPr="00F70FFD" w:rsidRDefault="004366C9" w:rsidP="004366C9">
            <w:pPr>
              <w:numPr>
                <w:ilvl w:val="0"/>
                <w:numId w:val="16"/>
              </w:numPr>
              <w:spacing w:beforeLines="40" w:before="96" w:after="160"/>
              <w:contextualSpacing/>
              <w:jc w:val="both"/>
              <w:rPr>
                <w:rFonts w:ascii="Times New Roman" w:hAnsi="Times New Roman"/>
                <w:sz w:val="24"/>
                <w:szCs w:val="24"/>
              </w:rPr>
            </w:pPr>
            <w:r w:rsidRPr="00F70FFD">
              <w:rPr>
                <w:rFonts w:ascii="Times New Roman" w:hAnsi="Times New Roman"/>
                <w:sz w:val="24"/>
                <w:szCs w:val="24"/>
              </w:rPr>
              <w:t xml:space="preserve">The school has a Health and safety policy  </w:t>
            </w:r>
          </w:p>
          <w:p w14:paraId="05CEEF95" w14:textId="77777777" w:rsidR="004366C9" w:rsidRPr="00F70FFD" w:rsidRDefault="004366C9" w:rsidP="004366C9">
            <w:pPr>
              <w:numPr>
                <w:ilvl w:val="0"/>
                <w:numId w:val="16"/>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 xml:space="preserve">The school adheres to the requirements of the Garda vetting legislation and relevant DE circulars in relation to recruitment and Garda vetting </w:t>
            </w:r>
          </w:p>
          <w:p w14:paraId="6EC9D31C" w14:textId="77777777" w:rsidR="004366C9" w:rsidRPr="00F70FFD" w:rsidRDefault="004366C9" w:rsidP="004366C9">
            <w:pPr>
              <w:numPr>
                <w:ilvl w:val="0"/>
                <w:numId w:val="16"/>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The school has a codes of conduct for school personnel (teaching and non-teaching staff)</w:t>
            </w:r>
          </w:p>
          <w:p w14:paraId="4FB4CAEA" w14:textId="77777777" w:rsidR="004366C9" w:rsidRPr="00F70FFD" w:rsidRDefault="004366C9" w:rsidP="004366C9">
            <w:pPr>
              <w:numPr>
                <w:ilvl w:val="0"/>
                <w:numId w:val="16"/>
              </w:numPr>
              <w:spacing w:beforeLines="40" w:before="96" w:after="160"/>
              <w:contextualSpacing/>
              <w:jc w:val="both"/>
              <w:rPr>
                <w:rFonts w:ascii="Times New Roman" w:hAnsi="Times New Roman"/>
                <w:sz w:val="24"/>
                <w:szCs w:val="24"/>
              </w:rPr>
            </w:pPr>
            <w:r w:rsidRPr="00F70FFD">
              <w:rPr>
                <w:rFonts w:ascii="Times New Roman" w:hAnsi="Times New Roman"/>
                <w:sz w:val="24"/>
                <w:szCs w:val="24"/>
              </w:rPr>
              <w:t xml:space="preserve">The school complies with the agreed disciplinary procedures for teaching staff </w:t>
            </w:r>
          </w:p>
          <w:p w14:paraId="65D942A8" w14:textId="77777777" w:rsidR="004366C9" w:rsidRPr="00F70FFD" w:rsidRDefault="004366C9" w:rsidP="004366C9">
            <w:pPr>
              <w:numPr>
                <w:ilvl w:val="0"/>
                <w:numId w:val="16"/>
              </w:numPr>
              <w:spacing w:beforeLines="40" w:before="96" w:after="160"/>
              <w:contextualSpacing/>
              <w:jc w:val="both"/>
              <w:rPr>
                <w:rFonts w:ascii="Times New Roman" w:hAnsi="Times New Roman"/>
                <w:sz w:val="24"/>
                <w:szCs w:val="24"/>
              </w:rPr>
            </w:pPr>
            <w:r w:rsidRPr="00F70FFD">
              <w:rPr>
                <w:rFonts w:ascii="Times New Roman" w:hAnsi="Times New Roman"/>
                <w:sz w:val="24"/>
                <w:szCs w:val="24"/>
              </w:rPr>
              <w:t>The school has a Special Educational Needs policy</w:t>
            </w:r>
          </w:p>
          <w:p w14:paraId="38ACD720" w14:textId="77777777" w:rsidR="004366C9" w:rsidRPr="00F70FFD" w:rsidRDefault="004366C9" w:rsidP="004366C9">
            <w:pPr>
              <w:numPr>
                <w:ilvl w:val="0"/>
                <w:numId w:val="16"/>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The school has in place a policy and procedures for the administration of medication to pupils</w:t>
            </w:r>
          </w:p>
          <w:p w14:paraId="59C5A843" w14:textId="77777777" w:rsidR="004366C9" w:rsidRPr="00F70FFD" w:rsidRDefault="004366C9" w:rsidP="004366C9">
            <w:pPr>
              <w:numPr>
                <w:ilvl w:val="0"/>
                <w:numId w:val="16"/>
              </w:numPr>
              <w:spacing w:beforeLines="40" w:before="96" w:after="160"/>
              <w:contextualSpacing/>
              <w:jc w:val="both"/>
              <w:rPr>
                <w:rFonts w:ascii="Times New Roman" w:hAnsi="Times New Roman"/>
                <w:sz w:val="24"/>
                <w:szCs w:val="24"/>
              </w:rPr>
            </w:pPr>
            <w:r w:rsidRPr="00F70FFD">
              <w:rPr>
                <w:rFonts w:ascii="Times New Roman" w:hAnsi="Times New Roman"/>
                <w:sz w:val="24"/>
                <w:szCs w:val="24"/>
              </w:rPr>
              <w:t>The school –</w:t>
            </w:r>
          </w:p>
          <w:p w14:paraId="0ED4F0AE" w14:textId="77777777" w:rsidR="004366C9" w:rsidRPr="00F70FFD" w:rsidRDefault="004366C9" w:rsidP="004366C9">
            <w:pPr>
              <w:numPr>
                <w:ilvl w:val="2"/>
                <w:numId w:val="16"/>
              </w:numPr>
              <w:spacing w:beforeLines="40" w:before="96" w:after="160"/>
              <w:contextualSpacing/>
              <w:jc w:val="both"/>
              <w:rPr>
                <w:rFonts w:ascii="Times New Roman" w:hAnsi="Times New Roman"/>
                <w:sz w:val="24"/>
                <w:szCs w:val="24"/>
              </w:rPr>
            </w:pPr>
            <w:r w:rsidRPr="00F70FFD">
              <w:rPr>
                <w:rFonts w:ascii="Times New Roman" w:hAnsi="Times New Roman"/>
                <w:sz w:val="24"/>
                <w:szCs w:val="24"/>
              </w:rPr>
              <w:t xml:space="preserve">Has provided each member of school staff with a copy of the school’s Child Safeguarding Statement </w:t>
            </w:r>
          </w:p>
          <w:p w14:paraId="1A21EAA0" w14:textId="77777777" w:rsidR="004366C9" w:rsidRPr="00F70FFD" w:rsidRDefault="004366C9" w:rsidP="004366C9">
            <w:pPr>
              <w:numPr>
                <w:ilvl w:val="2"/>
                <w:numId w:val="16"/>
              </w:numPr>
              <w:spacing w:beforeLines="40" w:before="96" w:after="160"/>
              <w:contextualSpacing/>
              <w:jc w:val="both"/>
              <w:rPr>
                <w:rFonts w:ascii="Times New Roman" w:hAnsi="Times New Roman"/>
                <w:sz w:val="24"/>
                <w:szCs w:val="24"/>
              </w:rPr>
            </w:pPr>
            <w:r w:rsidRPr="00F70FFD">
              <w:rPr>
                <w:rFonts w:ascii="Times New Roman" w:hAnsi="Times New Roman"/>
                <w:sz w:val="24"/>
                <w:szCs w:val="24"/>
              </w:rPr>
              <w:t xml:space="preserve">Ensures all new staff  are provided with a copy of the school’s Child Safeguarding Statement </w:t>
            </w:r>
          </w:p>
          <w:p w14:paraId="2232C46F" w14:textId="77777777" w:rsidR="004366C9" w:rsidRPr="00F70FFD" w:rsidRDefault="004366C9" w:rsidP="004366C9">
            <w:pPr>
              <w:numPr>
                <w:ilvl w:val="2"/>
                <w:numId w:val="16"/>
              </w:numPr>
              <w:spacing w:beforeLines="40" w:before="96" w:after="160"/>
              <w:contextualSpacing/>
              <w:jc w:val="both"/>
              <w:rPr>
                <w:rFonts w:ascii="Times New Roman" w:hAnsi="Times New Roman"/>
                <w:sz w:val="24"/>
                <w:szCs w:val="24"/>
              </w:rPr>
            </w:pPr>
            <w:r w:rsidRPr="00F70FFD">
              <w:rPr>
                <w:rFonts w:ascii="Times New Roman" w:hAnsi="Times New Roman"/>
                <w:sz w:val="24"/>
                <w:szCs w:val="24"/>
              </w:rPr>
              <w:lastRenderedPageBreak/>
              <w:t xml:space="preserve">Encourages staff to avail of relevant training </w:t>
            </w:r>
          </w:p>
          <w:p w14:paraId="10A694AB" w14:textId="77777777" w:rsidR="004366C9" w:rsidRPr="00F70FFD" w:rsidRDefault="004366C9" w:rsidP="004366C9">
            <w:pPr>
              <w:numPr>
                <w:ilvl w:val="2"/>
                <w:numId w:val="16"/>
              </w:numPr>
              <w:spacing w:beforeLines="40" w:before="96" w:after="160"/>
              <w:contextualSpacing/>
              <w:jc w:val="both"/>
              <w:rPr>
                <w:rFonts w:ascii="Times New Roman" w:hAnsi="Times New Roman"/>
                <w:sz w:val="24"/>
                <w:szCs w:val="24"/>
              </w:rPr>
            </w:pPr>
            <w:r w:rsidRPr="00F70FFD">
              <w:rPr>
                <w:rFonts w:ascii="Times New Roman" w:hAnsi="Times New Roman"/>
                <w:sz w:val="24"/>
                <w:szCs w:val="24"/>
              </w:rPr>
              <w:t>Encourages board of management members to avail of relevant training</w:t>
            </w:r>
          </w:p>
          <w:p w14:paraId="61A21C64" w14:textId="77777777" w:rsidR="004366C9" w:rsidRPr="00F70FFD" w:rsidRDefault="004366C9" w:rsidP="004366C9">
            <w:pPr>
              <w:numPr>
                <w:ilvl w:val="2"/>
                <w:numId w:val="16"/>
              </w:numPr>
              <w:spacing w:beforeLines="40" w:before="96" w:after="160"/>
              <w:contextualSpacing/>
              <w:jc w:val="both"/>
              <w:rPr>
                <w:rFonts w:ascii="Times New Roman" w:hAnsi="Times New Roman"/>
                <w:sz w:val="24"/>
                <w:szCs w:val="24"/>
              </w:rPr>
            </w:pPr>
            <w:r w:rsidRPr="00F70FFD">
              <w:rPr>
                <w:rFonts w:ascii="Times New Roman" w:hAnsi="Times New Roman"/>
                <w:sz w:val="24"/>
                <w:szCs w:val="24"/>
              </w:rPr>
              <w:t xml:space="preserve">Maintains records of all staff and board member training </w:t>
            </w:r>
          </w:p>
          <w:p w14:paraId="232811FB" w14:textId="77777777" w:rsidR="004366C9" w:rsidRPr="00F70FFD" w:rsidRDefault="004366C9" w:rsidP="004366C9">
            <w:pPr>
              <w:numPr>
                <w:ilvl w:val="0"/>
                <w:numId w:val="16"/>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 xml:space="preserve">The school has in place a policy and procedures for the administration of First Aid </w:t>
            </w:r>
          </w:p>
          <w:p w14:paraId="53468201" w14:textId="77777777" w:rsidR="004366C9" w:rsidRPr="00F70FFD" w:rsidRDefault="004366C9" w:rsidP="004366C9">
            <w:pPr>
              <w:numPr>
                <w:ilvl w:val="0"/>
                <w:numId w:val="16"/>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The school has in place a code of behaviour for pupils</w:t>
            </w:r>
          </w:p>
          <w:p w14:paraId="52F64691" w14:textId="77777777" w:rsidR="004366C9" w:rsidRPr="00F70FFD" w:rsidRDefault="004366C9" w:rsidP="004366C9">
            <w:pPr>
              <w:numPr>
                <w:ilvl w:val="0"/>
                <w:numId w:val="16"/>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The school has an Acceptable Use Policy in place, to include provision for online teaching and learning remotely, and has communicated this policy to parents</w:t>
            </w:r>
          </w:p>
          <w:p w14:paraId="4CFDF939" w14:textId="77777777" w:rsidR="004366C9" w:rsidRPr="00F70FFD" w:rsidRDefault="004366C9" w:rsidP="004366C9">
            <w:pPr>
              <w:numPr>
                <w:ilvl w:val="0"/>
                <w:numId w:val="16"/>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 xml:space="preserve">The school has in place a policy governing the use of smart phones and tablet devices in the school by pupils as per circular 38/2018 </w:t>
            </w:r>
          </w:p>
          <w:p w14:paraId="464EE3A9" w14:textId="77777777" w:rsidR="004366C9" w:rsidRPr="00F70FFD" w:rsidRDefault="004366C9" w:rsidP="004366C9">
            <w:pPr>
              <w:numPr>
                <w:ilvl w:val="0"/>
                <w:numId w:val="16"/>
              </w:numPr>
              <w:spacing w:beforeLines="40" w:before="96" w:after="160"/>
              <w:contextualSpacing/>
              <w:jc w:val="both"/>
              <w:rPr>
                <w:rFonts w:ascii="Times New Roman" w:hAnsi="Times New Roman"/>
                <w:sz w:val="24"/>
                <w:szCs w:val="24"/>
              </w:rPr>
            </w:pPr>
            <w:r w:rsidRPr="00F70FFD">
              <w:rPr>
                <w:rFonts w:ascii="Times New Roman" w:hAnsi="Times New Roman"/>
                <w:sz w:val="24"/>
                <w:szCs w:val="24"/>
              </w:rPr>
              <w:t>The school has in place a Critical Incident Management Plan</w:t>
            </w:r>
          </w:p>
          <w:p w14:paraId="568CD0E2" w14:textId="77777777" w:rsidR="004366C9" w:rsidRPr="00F70FFD" w:rsidRDefault="004366C9" w:rsidP="004366C9">
            <w:pPr>
              <w:numPr>
                <w:ilvl w:val="0"/>
                <w:numId w:val="16"/>
              </w:numPr>
              <w:spacing w:beforeLines="40" w:before="96" w:after="160"/>
              <w:ind w:left="1440" w:hanging="720"/>
              <w:contextualSpacing/>
              <w:jc w:val="both"/>
              <w:rPr>
                <w:rFonts w:ascii="Times New Roman" w:hAnsi="Times New Roman"/>
                <w:sz w:val="24"/>
                <w:szCs w:val="24"/>
              </w:rPr>
            </w:pPr>
            <w:r w:rsidRPr="00F70FFD">
              <w:rPr>
                <w:rFonts w:ascii="Times New Roman" w:hAnsi="Times New Roman"/>
                <w:sz w:val="24"/>
                <w:szCs w:val="24"/>
              </w:rPr>
              <w:t>The school has in place a policy and clear procedures for one-to-one teaching activities</w:t>
            </w:r>
          </w:p>
          <w:p w14:paraId="164A7046" w14:textId="77777777" w:rsidR="004366C9" w:rsidRPr="00F70FFD" w:rsidRDefault="004366C9" w:rsidP="00FC1D34">
            <w:pPr>
              <w:spacing w:after="160" w:line="259" w:lineRule="auto"/>
              <w:ind w:right="-188"/>
              <w:jc w:val="both"/>
              <w:rPr>
                <w:rFonts w:ascii="Times New Roman" w:hAnsi="Times New Roman"/>
              </w:rPr>
            </w:pPr>
          </w:p>
          <w:p w14:paraId="40C1FC8E" w14:textId="77777777" w:rsidR="004366C9" w:rsidRPr="00F70FFD" w:rsidRDefault="004366C9" w:rsidP="00FC1D34">
            <w:pPr>
              <w:spacing w:after="160" w:line="259" w:lineRule="auto"/>
              <w:ind w:right="-188"/>
              <w:jc w:val="both"/>
              <w:rPr>
                <w:rFonts w:ascii="Times New Roman" w:hAnsi="Times New Roman"/>
              </w:rPr>
            </w:pPr>
          </w:p>
        </w:tc>
      </w:tr>
    </w:tbl>
    <w:p w14:paraId="11E37B1B" w14:textId="77777777" w:rsidR="004366C9" w:rsidRPr="00F70FFD" w:rsidRDefault="004366C9" w:rsidP="004366C9">
      <w:pPr>
        <w:spacing w:line="259" w:lineRule="auto"/>
        <w:ind w:right="-188"/>
        <w:jc w:val="both"/>
        <w:rPr>
          <w:rFonts w:ascii="Times New Roman" w:eastAsia="Calibri" w:hAnsi="Times New Roman" w:cs="Times New Roman"/>
          <w:lang w:val="en-IE" w:eastAsia="en-US"/>
        </w:rPr>
      </w:pPr>
    </w:p>
    <w:p w14:paraId="2FA6D00C" w14:textId="286EC761" w:rsidR="004366C9" w:rsidRPr="004366C9" w:rsidRDefault="004366C9" w:rsidP="004366C9">
      <w:pPr>
        <w:spacing w:after="160" w:line="259" w:lineRule="auto"/>
        <w:ind w:right="-188"/>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6737D284" w14:textId="77777777" w:rsidR="00CA6727" w:rsidRDefault="00CA6727" w:rsidP="00CA6727">
      <w:pPr>
        <w:spacing w:line="360" w:lineRule="auto"/>
        <w:rPr>
          <w:b/>
          <w:sz w:val="28"/>
          <w:szCs w:val="28"/>
          <w:lang w:val="en-IE"/>
        </w:rPr>
      </w:pPr>
    </w:p>
    <w:p w14:paraId="63940F75" w14:textId="77777777" w:rsidR="00CA6727" w:rsidRDefault="00CA6727" w:rsidP="00CA6727">
      <w:pPr>
        <w:spacing w:line="360" w:lineRule="auto"/>
        <w:rPr>
          <w:b/>
          <w:sz w:val="28"/>
          <w:szCs w:val="28"/>
          <w:lang w:val="en-IE"/>
        </w:rPr>
      </w:pPr>
    </w:p>
    <w:p w14:paraId="286F7238" w14:textId="77777777" w:rsidR="00CA6727" w:rsidRPr="00F70FFD" w:rsidRDefault="00CA6727" w:rsidP="00CA6727">
      <w:pPr>
        <w:tabs>
          <w:tab w:val="left" w:pos="0"/>
        </w:tabs>
        <w:autoSpaceDE w:val="0"/>
        <w:autoSpaceDN w:val="0"/>
        <w:adjustRightInd w:val="0"/>
        <w:spacing w:after="160" w:line="259" w:lineRule="auto"/>
        <w:ind w:left="360" w:right="-688"/>
        <w:jc w:val="both"/>
        <w:rPr>
          <w:rFonts w:ascii="Times New Roman" w:eastAsia="Calibri" w:hAnsi="Times New Roman" w:cs="Times New Roman"/>
          <w:lang w:val="en-IE" w:eastAsia="en-US"/>
        </w:rPr>
      </w:pPr>
    </w:p>
    <w:p w14:paraId="567D8F15" w14:textId="77777777" w:rsidR="00CA6727" w:rsidRPr="00F70FFD" w:rsidRDefault="00CA6727" w:rsidP="00CA6727">
      <w:pPr>
        <w:tabs>
          <w:tab w:val="left" w:pos="0"/>
        </w:tabs>
        <w:autoSpaceDE w:val="0"/>
        <w:autoSpaceDN w:val="0"/>
        <w:adjustRightInd w:val="0"/>
        <w:spacing w:after="160" w:line="259" w:lineRule="auto"/>
        <w:ind w:left="360" w:right="-688"/>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Signed: _________________________</w:t>
      </w:r>
      <w:r w:rsidRPr="00F70FFD">
        <w:rPr>
          <w:rFonts w:ascii="Times New Roman" w:eastAsia="Calibri" w:hAnsi="Times New Roman" w:cs="Times New Roman"/>
          <w:lang w:val="en-IE" w:eastAsia="en-US"/>
        </w:rPr>
        <w:tab/>
      </w:r>
      <w:r w:rsidRPr="00F70FFD">
        <w:rPr>
          <w:rFonts w:ascii="Times New Roman" w:eastAsia="Calibri" w:hAnsi="Times New Roman" w:cs="Times New Roman"/>
          <w:lang w:val="en-IE" w:eastAsia="en-US"/>
        </w:rPr>
        <w:tab/>
        <w:t>Signed: ____________________________</w:t>
      </w:r>
    </w:p>
    <w:p w14:paraId="29E6F012" w14:textId="77777777" w:rsidR="00CA6727" w:rsidRPr="00F70FFD" w:rsidRDefault="00CA6727" w:rsidP="00CA6727">
      <w:pPr>
        <w:tabs>
          <w:tab w:val="left" w:pos="0"/>
        </w:tabs>
        <w:autoSpaceDE w:val="0"/>
        <w:autoSpaceDN w:val="0"/>
        <w:adjustRightInd w:val="0"/>
        <w:spacing w:after="160" w:line="259" w:lineRule="auto"/>
        <w:ind w:right="-688" w:firstLine="360"/>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Chairperson of Board of Management </w:t>
      </w:r>
      <w:r w:rsidRPr="00F70FFD">
        <w:rPr>
          <w:rFonts w:ascii="Times New Roman" w:eastAsia="Calibri" w:hAnsi="Times New Roman" w:cs="Times New Roman"/>
          <w:lang w:val="en-IE" w:eastAsia="en-US"/>
        </w:rPr>
        <w:tab/>
      </w:r>
      <w:r w:rsidRPr="00F70FFD">
        <w:rPr>
          <w:rFonts w:ascii="Times New Roman" w:eastAsia="Calibri" w:hAnsi="Times New Roman" w:cs="Times New Roman"/>
          <w:lang w:val="en-IE" w:eastAsia="en-US"/>
        </w:rPr>
        <w:tab/>
        <w:t>Principal/Secretary to the Board of Management</w:t>
      </w:r>
    </w:p>
    <w:p w14:paraId="1B94BB68" w14:textId="77777777" w:rsidR="00CA6727" w:rsidRPr="00F70FFD" w:rsidRDefault="00CA6727" w:rsidP="00CA6727">
      <w:pPr>
        <w:tabs>
          <w:tab w:val="left" w:pos="0"/>
        </w:tabs>
        <w:autoSpaceDE w:val="0"/>
        <w:autoSpaceDN w:val="0"/>
        <w:adjustRightInd w:val="0"/>
        <w:spacing w:after="160" w:line="259" w:lineRule="auto"/>
        <w:ind w:left="360" w:right="-688"/>
        <w:jc w:val="both"/>
        <w:rPr>
          <w:rFonts w:ascii="Times New Roman" w:eastAsia="Calibri" w:hAnsi="Times New Roman" w:cs="Times New Roman"/>
          <w:lang w:val="en-IE" w:eastAsia="en-US"/>
        </w:rPr>
      </w:pPr>
      <w:r w:rsidRPr="00F70FFD">
        <w:rPr>
          <w:rFonts w:ascii="Times New Roman" w:eastAsia="Calibri" w:hAnsi="Times New Roman" w:cs="Times New Roman"/>
          <w:lang w:val="en-IE" w:eastAsia="en-US"/>
        </w:rPr>
        <w:t xml:space="preserve">Date:     __________________________ </w:t>
      </w:r>
      <w:r w:rsidRPr="00F70FFD">
        <w:rPr>
          <w:rFonts w:ascii="Times New Roman" w:eastAsia="Calibri" w:hAnsi="Times New Roman" w:cs="Times New Roman"/>
          <w:lang w:val="en-IE" w:eastAsia="en-US"/>
        </w:rPr>
        <w:tab/>
      </w:r>
      <w:r w:rsidRPr="00F70FFD">
        <w:rPr>
          <w:rFonts w:ascii="Times New Roman" w:eastAsia="Calibri" w:hAnsi="Times New Roman" w:cs="Times New Roman"/>
          <w:lang w:val="en-IE" w:eastAsia="en-US"/>
        </w:rPr>
        <w:tab/>
        <w:t>Date:    __________________</w:t>
      </w:r>
      <w:r w:rsidRPr="00F70FFD">
        <w:rPr>
          <w:rFonts w:ascii="Times New Roman" w:eastAsia="Calibri" w:hAnsi="Times New Roman" w:cs="Times New Roman"/>
          <w:lang w:val="en-IE" w:eastAsia="en-US"/>
        </w:rPr>
        <w:softHyphen/>
      </w:r>
      <w:r w:rsidRPr="00F70FFD">
        <w:rPr>
          <w:rFonts w:ascii="Times New Roman" w:eastAsia="Calibri" w:hAnsi="Times New Roman" w:cs="Times New Roman"/>
          <w:lang w:val="en-IE" w:eastAsia="en-US"/>
        </w:rPr>
        <w:softHyphen/>
      </w:r>
      <w:r w:rsidRPr="00F70FFD">
        <w:rPr>
          <w:rFonts w:ascii="Times New Roman" w:eastAsia="Calibri" w:hAnsi="Times New Roman" w:cs="Times New Roman"/>
          <w:lang w:val="en-IE" w:eastAsia="en-US"/>
        </w:rPr>
        <w:softHyphen/>
      </w:r>
      <w:r w:rsidRPr="00F70FFD">
        <w:rPr>
          <w:rFonts w:ascii="Times New Roman" w:eastAsia="Calibri" w:hAnsi="Times New Roman" w:cs="Times New Roman"/>
          <w:lang w:val="en-IE" w:eastAsia="en-US"/>
        </w:rPr>
        <w:softHyphen/>
      </w:r>
      <w:r w:rsidRPr="00F70FFD">
        <w:rPr>
          <w:rFonts w:ascii="Times New Roman" w:eastAsia="Calibri" w:hAnsi="Times New Roman" w:cs="Times New Roman"/>
          <w:lang w:val="en-IE" w:eastAsia="en-US"/>
        </w:rPr>
        <w:softHyphen/>
      </w:r>
      <w:r w:rsidRPr="00F70FFD">
        <w:rPr>
          <w:rFonts w:ascii="Times New Roman" w:eastAsia="Calibri" w:hAnsi="Times New Roman" w:cs="Times New Roman"/>
          <w:lang w:val="en-IE" w:eastAsia="en-US"/>
        </w:rPr>
        <w:softHyphen/>
      </w:r>
      <w:r w:rsidRPr="00F70FFD">
        <w:rPr>
          <w:rFonts w:ascii="Times New Roman" w:eastAsia="Calibri" w:hAnsi="Times New Roman" w:cs="Times New Roman"/>
          <w:lang w:val="en-IE" w:eastAsia="en-US"/>
        </w:rPr>
        <w:softHyphen/>
        <w:t>_</w:t>
      </w:r>
    </w:p>
    <w:p w14:paraId="4221DEDC" w14:textId="77777777" w:rsidR="00CA6727" w:rsidRPr="004366C9" w:rsidRDefault="00CA6727" w:rsidP="00CA6727">
      <w:pPr>
        <w:spacing w:line="360" w:lineRule="auto"/>
        <w:rPr>
          <w:b/>
          <w:sz w:val="28"/>
          <w:szCs w:val="28"/>
          <w:lang w:val="en-IE"/>
        </w:rPr>
      </w:pPr>
      <w:bookmarkStart w:id="0" w:name="_GoBack"/>
      <w:bookmarkEnd w:id="0"/>
    </w:p>
    <w:sectPr w:rsidR="00CA6727" w:rsidRPr="004366C9" w:rsidSect="008159B3">
      <w:headerReference w:type="default" r:id="rId7"/>
      <w:pgSz w:w="12240" w:h="15840"/>
      <w:pgMar w:top="1440" w:right="1440" w:bottom="1440" w:left="1440" w:header="720" w:footer="720" w:gutter="0"/>
      <w:pgBorders w:offsetFrom="page">
        <w:top w:val="single" w:sz="8" w:space="24" w:color="auto" w:shadow="1"/>
        <w:left w:val="single" w:sz="8" w:space="24" w:color="auto" w:shadow="1"/>
        <w:bottom w:val="single" w:sz="8" w:space="24" w:color="auto" w:shadow="1"/>
        <w:right w:val="single" w:sz="8" w:space="24" w:color="auto" w:shadow="1"/>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7C402" w14:textId="77777777" w:rsidR="00EB5853" w:rsidRDefault="00EB5853" w:rsidP="00EF75F8">
      <w:pPr>
        <w:spacing w:line="240" w:lineRule="auto"/>
      </w:pPr>
      <w:r>
        <w:separator/>
      </w:r>
    </w:p>
  </w:endnote>
  <w:endnote w:type="continuationSeparator" w:id="0">
    <w:p w14:paraId="03CAAE81" w14:textId="77777777" w:rsidR="00EB5853" w:rsidRDefault="00EB5853" w:rsidP="00EF7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oyagiKouzanFontT">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B26F5" w14:textId="77777777" w:rsidR="00EB5853" w:rsidRDefault="00EB5853" w:rsidP="00EF75F8">
      <w:pPr>
        <w:spacing w:line="240" w:lineRule="auto"/>
      </w:pPr>
      <w:r>
        <w:separator/>
      </w:r>
    </w:p>
  </w:footnote>
  <w:footnote w:type="continuationSeparator" w:id="0">
    <w:p w14:paraId="49968D16" w14:textId="77777777" w:rsidR="00EB5853" w:rsidRDefault="00EB5853" w:rsidP="00EF75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BB23F" w14:textId="5406DEB5" w:rsidR="00D406C9" w:rsidRPr="00FD6F1C" w:rsidRDefault="00AE2408" w:rsidP="00D406C9">
    <w:pPr>
      <w:pStyle w:val="Header"/>
      <w:rPr>
        <w:b/>
        <w:bCs/>
        <w:i/>
        <w:iCs/>
        <w:sz w:val="20"/>
        <w:szCs w:val="20"/>
      </w:rPr>
    </w:pPr>
    <w:r w:rsidRPr="00D406C9">
      <w:rPr>
        <w:rFonts w:ascii="Times New Roman" w:eastAsia="Calibri" w:hAnsi="Times New Roman" w:cs="Times New Roman"/>
        <w:b/>
        <w:i/>
        <w:noProof/>
        <w:lang w:val="en-IE"/>
      </w:rPr>
      <w:drawing>
        <wp:anchor distT="0" distB="0" distL="114300" distR="114300" simplePos="0" relativeHeight="251659264" behindDoc="0" locked="0" layoutInCell="1" allowOverlap="1" wp14:anchorId="143E84A7" wp14:editId="0865EDB2">
          <wp:simplePos x="0" y="0"/>
          <wp:positionH relativeFrom="margin">
            <wp:posOffset>1952625</wp:posOffset>
          </wp:positionH>
          <wp:positionV relativeFrom="margin">
            <wp:posOffset>-1438275</wp:posOffset>
          </wp:positionV>
          <wp:extent cx="2045970" cy="1485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970" cy="1485900"/>
                  </a:xfrm>
                  <a:prstGeom prst="rect">
                    <a:avLst/>
                  </a:prstGeom>
                </pic:spPr>
              </pic:pic>
            </a:graphicData>
          </a:graphic>
          <wp14:sizeRelH relativeFrom="margin">
            <wp14:pctWidth>0</wp14:pctWidth>
          </wp14:sizeRelH>
          <wp14:sizeRelV relativeFrom="margin">
            <wp14:pctHeight>0</wp14:pctHeight>
          </wp14:sizeRelV>
        </wp:anchor>
      </w:drawing>
    </w:r>
    <w:r w:rsidR="00F41A25" w:rsidRPr="00F41A25">
      <w:rPr>
        <w:b/>
        <w:bCs/>
        <w:i/>
        <w:iCs/>
        <w:noProof/>
        <w:sz w:val="20"/>
        <w:szCs w:val="20"/>
        <w:lang w:val="en-IE"/>
      </w:rPr>
      <mc:AlternateContent>
        <mc:Choice Requires="wps">
          <w:drawing>
            <wp:anchor distT="45720" distB="45720" distL="114300" distR="114300" simplePos="0" relativeHeight="251661312" behindDoc="0" locked="0" layoutInCell="1" allowOverlap="1" wp14:anchorId="2DDC3634" wp14:editId="7752C829">
              <wp:simplePos x="0" y="0"/>
              <wp:positionH relativeFrom="column">
                <wp:posOffset>4695825</wp:posOffset>
              </wp:positionH>
              <wp:positionV relativeFrom="paragraph">
                <wp:posOffset>19050</wp:posOffset>
              </wp:positionV>
              <wp:extent cx="1714500" cy="1152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52525"/>
                      </a:xfrm>
                      <a:prstGeom prst="rect">
                        <a:avLst/>
                      </a:prstGeom>
                      <a:solidFill>
                        <a:srgbClr val="FFFFFF"/>
                      </a:solidFill>
                      <a:ln w="9525">
                        <a:noFill/>
                        <a:miter lim="800000"/>
                        <a:headEnd/>
                        <a:tailEnd/>
                      </a:ln>
                    </wps:spPr>
                    <wps:txbx>
                      <w:txbxContent>
                        <w:p w14:paraId="4A2115E8" w14:textId="77777777" w:rsidR="00F41A25" w:rsidRDefault="00F41A25" w:rsidP="00F41A25">
                          <w:pPr>
                            <w:pStyle w:val="Header"/>
                            <w:rPr>
                              <w:b/>
                              <w:bCs/>
                              <w:i/>
                              <w:iCs/>
                              <w:sz w:val="20"/>
                              <w:szCs w:val="20"/>
                            </w:rPr>
                          </w:pPr>
                          <w:r>
                            <w:rPr>
                              <w:b/>
                              <w:bCs/>
                              <w:i/>
                              <w:iCs/>
                              <w:sz w:val="20"/>
                              <w:szCs w:val="20"/>
                            </w:rPr>
                            <w:t>Roll no; 17082W</w:t>
                          </w:r>
                        </w:p>
                        <w:p w14:paraId="72523800" w14:textId="77777777" w:rsidR="00F41A25" w:rsidRDefault="00EB5853" w:rsidP="00F41A25">
                          <w:pPr>
                            <w:pStyle w:val="Header"/>
                            <w:rPr>
                              <w:b/>
                              <w:bCs/>
                              <w:i/>
                              <w:iCs/>
                              <w:sz w:val="20"/>
                              <w:szCs w:val="20"/>
                            </w:rPr>
                          </w:pPr>
                          <w:hyperlink r:id="rId2" w:history="1">
                            <w:r w:rsidR="00F41A25" w:rsidRPr="000D0D4A">
                              <w:rPr>
                                <w:rStyle w:val="Hyperlink"/>
                                <w:b/>
                                <w:bCs/>
                                <w:i/>
                                <w:iCs/>
                                <w:sz w:val="20"/>
                                <w:szCs w:val="20"/>
                              </w:rPr>
                              <w:t>www.roundfortns.net</w:t>
                            </w:r>
                          </w:hyperlink>
                        </w:p>
                        <w:p w14:paraId="573B4638" w14:textId="77777777" w:rsidR="00F41A25" w:rsidRPr="007D5C03" w:rsidRDefault="00F41A25" w:rsidP="00F41A25">
                          <w:pPr>
                            <w:pStyle w:val="Header"/>
                            <w:rPr>
                              <w:b/>
                              <w:bCs/>
                              <w:i/>
                              <w:iCs/>
                              <w:sz w:val="20"/>
                              <w:szCs w:val="20"/>
                            </w:rPr>
                          </w:pPr>
                          <w:r>
                            <w:rPr>
                              <w:b/>
                              <w:bCs/>
                              <w:i/>
                              <w:iCs/>
                              <w:sz w:val="20"/>
                              <w:szCs w:val="20"/>
                            </w:rPr>
                            <w:t>094-9540177</w:t>
                          </w:r>
                        </w:p>
                        <w:p w14:paraId="57098EA4" w14:textId="51888EB2" w:rsidR="00F41A25" w:rsidRDefault="00F41A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DDC3634" id="_x0000_t202" coordsize="21600,21600" o:spt="202" path="m,l,21600r21600,l21600,xe">
              <v:stroke joinstyle="miter"/>
              <v:path gradientshapeok="t" o:connecttype="rect"/>
            </v:shapetype>
            <v:shape id="Text Box 2" o:spid="_x0000_s1026" type="#_x0000_t202" style="position:absolute;margin-left:369.75pt;margin-top:1.5pt;width:135pt;height:9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" stroked="f">
              <v:textbox>
                <w:txbxContent>
                  <w:p w14:paraId="4A2115E8" w14:textId="77777777" w:rsidR="00F41A25" w:rsidRDefault="00F41A25" w:rsidP="00F41A25">
                    <w:pPr>
                      <w:pStyle w:val="Header"/>
                      <w:rPr>
                        <w:b/>
                        <w:bCs/>
                        <w:i/>
                        <w:iCs/>
                        <w:sz w:val="20"/>
                        <w:szCs w:val="20"/>
                      </w:rPr>
                    </w:pPr>
                    <w:r>
                      <w:rPr>
                        <w:b/>
                        <w:bCs/>
                        <w:i/>
                        <w:iCs/>
                        <w:sz w:val="20"/>
                        <w:szCs w:val="20"/>
                      </w:rPr>
                      <w:t>Roll no; 17082W</w:t>
                    </w:r>
                  </w:p>
                  <w:p w14:paraId="72523800" w14:textId="77777777" w:rsidR="00F41A25" w:rsidRDefault="00645A4A" w:rsidP="00F41A25">
                    <w:pPr>
                      <w:pStyle w:val="Header"/>
                      <w:rPr>
                        <w:b/>
                        <w:bCs/>
                        <w:i/>
                        <w:iCs/>
                        <w:sz w:val="20"/>
                        <w:szCs w:val="20"/>
                      </w:rPr>
                    </w:pPr>
                    <w:hyperlink r:id="rId3" w:history="1">
                      <w:r w:rsidR="00F41A25" w:rsidRPr="000D0D4A">
                        <w:rPr>
                          <w:rStyle w:val="Hyperlink"/>
                          <w:b/>
                          <w:bCs/>
                          <w:i/>
                          <w:iCs/>
                          <w:sz w:val="20"/>
                          <w:szCs w:val="20"/>
                        </w:rPr>
                        <w:t>www.roundfortns.net</w:t>
                      </w:r>
                    </w:hyperlink>
                  </w:p>
                  <w:p w14:paraId="573B4638" w14:textId="77777777" w:rsidR="00F41A25" w:rsidRPr="007D5C03" w:rsidRDefault="00F41A25" w:rsidP="00F41A25">
                    <w:pPr>
                      <w:pStyle w:val="Header"/>
                      <w:rPr>
                        <w:b/>
                        <w:bCs/>
                        <w:i/>
                        <w:iCs/>
                        <w:sz w:val="20"/>
                        <w:szCs w:val="20"/>
                      </w:rPr>
                    </w:pPr>
                    <w:r>
                      <w:rPr>
                        <w:b/>
                        <w:bCs/>
                        <w:i/>
                        <w:iCs/>
                        <w:sz w:val="20"/>
                        <w:szCs w:val="20"/>
                      </w:rPr>
                      <w:t>094-9540177</w:t>
                    </w:r>
                  </w:p>
                  <w:p w14:paraId="57098EA4" w14:textId="51888EB2" w:rsidR="00F41A25" w:rsidRDefault="00F41A25"/>
                </w:txbxContent>
              </v:textbox>
              <w10:wrap type="square"/>
            </v:shape>
          </w:pict>
        </mc:Fallback>
      </mc:AlternateContent>
    </w:r>
    <w:r w:rsidR="00D406C9" w:rsidRPr="00FD6F1C">
      <w:rPr>
        <w:b/>
        <w:bCs/>
        <w:i/>
        <w:iCs/>
        <w:sz w:val="20"/>
        <w:szCs w:val="20"/>
      </w:rPr>
      <w:t xml:space="preserve">Scoil </w:t>
    </w:r>
    <w:proofErr w:type="spellStart"/>
    <w:r w:rsidR="00D406C9" w:rsidRPr="00FD6F1C">
      <w:rPr>
        <w:b/>
        <w:bCs/>
        <w:i/>
        <w:iCs/>
        <w:sz w:val="20"/>
        <w:szCs w:val="20"/>
      </w:rPr>
      <w:t>Chomáin</w:t>
    </w:r>
    <w:proofErr w:type="spellEnd"/>
    <w:r w:rsidR="00D406C9" w:rsidRPr="00FD6F1C">
      <w:rPr>
        <w:b/>
        <w:bCs/>
        <w:i/>
        <w:iCs/>
        <w:sz w:val="20"/>
        <w:szCs w:val="20"/>
      </w:rPr>
      <w:t xml:space="preserve"> </w:t>
    </w:r>
    <w:proofErr w:type="spellStart"/>
    <w:r w:rsidR="00D406C9" w:rsidRPr="00FD6F1C">
      <w:rPr>
        <w:b/>
        <w:bCs/>
        <w:i/>
        <w:iCs/>
        <w:sz w:val="20"/>
        <w:szCs w:val="20"/>
      </w:rPr>
      <w:t>Naofa</w:t>
    </w:r>
    <w:proofErr w:type="spellEnd"/>
  </w:p>
  <w:p w14:paraId="4401C406" w14:textId="61E33B6D" w:rsidR="00D406C9" w:rsidRDefault="00D406C9" w:rsidP="00D406C9">
    <w:pPr>
      <w:pStyle w:val="Header"/>
      <w:rPr>
        <w:b/>
        <w:bCs/>
        <w:i/>
        <w:iCs/>
        <w:sz w:val="20"/>
        <w:szCs w:val="20"/>
      </w:rPr>
    </w:pPr>
    <w:r w:rsidRPr="00FD6F1C">
      <w:rPr>
        <w:b/>
        <w:bCs/>
        <w:i/>
        <w:iCs/>
        <w:sz w:val="20"/>
        <w:szCs w:val="20"/>
      </w:rPr>
      <w:t>Roundfort NS</w:t>
    </w:r>
  </w:p>
  <w:p w14:paraId="49317C9F" w14:textId="44D74F8D" w:rsidR="007D5C03" w:rsidRDefault="007D5C03" w:rsidP="00D406C9">
    <w:pPr>
      <w:pStyle w:val="Header"/>
      <w:rPr>
        <w:b/>
        <w:bCs/>
        <w:i/>
        <w:iCs/>
        <w:sz w:val="20"/>
        <w:szCs w:val="20"/>
      </w:rPr>
    </w:pPr>
    <w:r>
      <w:rPr>
        <w:b/>
        <w:bCs/>
        <w:i/>
        <w:iCs/>
        <w:sz w:val="20"/>
        <w:szCs w:val="20"/>
      </w:rPr>
      <w:t>Hollymount,</w:t>
    </w:r>
  </w:p>
  <w:p w14:paraId="7EAFD6E5" w14:textId="1BFE52FF" w:rsidR="007D5C03" w:rsidRDefault="007D5C03" w:rsidP="00D406C9">
    <w:pPr>
      <w:pStyle w:val="Header"/>
      <w:rPr>
        <w:b/>
        <w:bCs/>
        <w:i/>
        <w:iCs/>
        <w:sz w:val="20"/>
        <w:szCs w:val="20"/>
      </w:rPr>
    </w:pPr>
    <w:r>
      <w:rPr>
        <w:b/>
        <w:bCs/>
        <w:i/>
        <w:iCs/>
        <w:sz w:val="20"/>
        <w:szCs w:val="20"/>
      </w:rPr>
      <w:t>Co. Mayo</w:t>
    </w:r>
  </w:p>
  <w:p w14:paraId="79F13E9C" w14:textId="1456CBD1" w:rsidR="007D5C03" w:rsidRDefault="007D5C03" w:rsidP="00D406C9">
    <w:pPr>
      <w:pStyle w:val="Header"/>
      <w:rPr>
        <w:b/>
        <w:bCs/>
        <w:i/>
        <w:iCs/>
        <w:sz w:val="20"/>
        <w:szCs w:val="20"/>
      </w:rPr>
    </w:pPr>
    <w:r>
      <w:rPr>
        <w:b/>
        <w:bCs/>
        <w:i/>
        <w:iCs/>
        <w:sz w:val="20"/>
        <w:szCs w:val="20"/>
      </w:rPr>
      <w:t>F12TX04</w:t>
    </w:r>
  </w:p>
  <w:p w14:paraId="60D5CDD7" w14:textId="0546A4CC" w:rsidR="00F41A25" w:rsidRDefault="00F41A25" w:rsidP="00D406C9">
    <w:pPr>
      <w:pStyle w:val="Header"/>
      <w:rPr>
        <w:b/>
        <w:bCs/>
        <w:i/>
        <w:iCs/>
        <w:sz w:val="20"/>
        <w:szCs w:val="20"/>
      </w:rPr>
    </w:pPr>
  </w:p>
  <w:p w14:paraId="022CEAF9" w14:textId="103F032A" w:rsidR="00F41A25" w:rsidRDefault="00F41A25" w:rsidP="00D406C9">
    <w:pPr>
      <w:pStyle w:val="Header"/>
      <w:rPr>
        <w:b/>
        <w:bCs/>
        <w:i/>
        <w:iCs/>
        <w:sz w:val="20"/>
        <w:szCs w:val="20"/>
      </w:rPr>
    </w:pPr>
  </w:p>
  <w:p w14:paraId="5C691848" w14:textId="46D57193" w:rsidR="00F41A25" w:rsidRDefault="00F41A25" w:rsidP="00D406C9">
    <w:pPr>
      <w:pStyle w:val="Header"/>
      <w:rPr>
        <w:b/>
        <w:bCs/>
        <w:i/>
        <w:iCs/>
        <w:sz w:val="20"/>
        <w:szCs w:val="20"/>
      </w:rPr>
    </w:pPr>
  </w:p>
  <w:p w14:paraId="0572F211" w14:textId="77777777" w:rsidR="00F41A25" w:rsidRDefault="00F41A25" w:rsidP="00D406C9">
    <w:pPr>
      <w:pStyle w:val="Header"/>
      <w:rPr>
        <w:b/>
        <w:bCs/>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B69"/>
    <w:multiLevelType w:val="hybridMultilevel"/>
    <w:tmpl w:val="A508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CA48CE"/>
    <w:multiLevelType w:val="hybridMultilevel"/>
    <w:tmpl w:val="484E337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280D71"/>
    <w:multiLevelType w:val="multilevel"/>
    <w:tmpl w:val="C5A4CAF8"/>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69" w:hanging="360"/>
      </w:pPr>
      <w:rPr>
        <w:rFonts w:ascii="Wingdings" w:hAnsi="Wingdings" w:hint="default"/>
        <w:u w:val="none"/>
      </w:rPr>
    </w:lvl>
    <w:lvl w:ilvl="2">
      <w:start w:val="1"/>
      <w:numFmt w:val="bullet"/>
      <w:lvlText w:val=""/>
      <w:lvlJc w:val="left"/>
      <w:pPr>
        <w:ind w:left="1080" w:hanging="360"/>
      </w:pPr>
      <w:rPr>
        <w:rFonts w:ascii="Wingdings" w:hAnsi="Wingdings" w:hint="default"/>
        <w:u w:val="none"/>
      </w:rPr>
    </w:lvl>
    <w:lvl w:ilvl="3">
      <w:start w:val="1"/>
      <w:numFmt w:val="bullet"/>
      <w:lvlText w:val=""/>
      <w:lvlJc w:val="left"/>
      <w:pPr>
        <w:ind w:left="1440" w:hanging="360"/>
      </w:pPr>
      <w:rPr>
        <w:rFonts w:ascii="Symbol" w:hAnsi="Symbol" w:hint="default"/>
        <w:u w:val="none"/>
      </w:rPr>
    </w:lvl>
    <w:lvl w:ilvl="4">
      <w:start w:val="1"/>
      <w:numFmt w:val="bullet"/>
      <w:lvlText w:val=""/>
      <w:lvlJc w:val="left"/>
      <w:pPr>
        <w:ind w:left="1800" w:hanging="360"/>
      </w:pPr>
      <w:rPr>
        <w:rFonts w:ascii="Symbol" w:hAnsi="Symbol" w:hint="default"/>
        <w:u w:val="none"/>
      </w:rPr>
    </w:lvl>
    <w:lvl w:ilvl="5">
      <w:start w:val="1"/>
      <w:numFmt w:val="bullet"/>
      <w:lvlText w:val=""/>
      <w:lvlJc w:val="left"/>
      <w:pPr>
        <w:ind w:left="2160" w:hanging="360"/>
      </w:pPr>
      <w:rPr>
        <w:rFonts w:ascii="Wingdings" w:hAnsi="Wingdings" w:hint="default"/>
        <w:u w:val="none"/>
      </w:rPr>
    </w:lvl>
    <w:lvl w:ilvl="6">
      <w:start w:val="1"/>
      <w:numFmt w:val="bullet"/>
      <w:lvlText w:val=""/>
      <w:lvlJc w:val="left"/>
      <w:pPr>
        <w:ind w:left="2520" w:hanging="360"/>
      </w:pPr>
      <w:rPr>
        <w:rFonts w:ascii="Wingdings" w:hAnsi="Wingdings" w:hint="default"/>
        <w:u w:val="none"/>
      </w:rPr>
    </w:lvl>
    <w:lvl w:ilvl="7">
      <w:start w:val="1"/>
      <w:numFmt w:val="bullet"/>
      <w:lvlText w:val=""/>
      <w:lvlJc w:val="left"/>
      <w:pPr>
        <w:ind w:left="2880" w:hanging="360"/>
      </w:pPr>
      <w:rPr>
        <w:rFonts w:ascii="Symbol" w:hAnsi="Symbol" w:hint="default"/>
        <w:u w:val="none"/>
      </w:rPr>
    </w:lvl>
    <w:lvl w:ilvl="8">
      <w:start w:val="1"/>
      <w:numFmt w:val="bullet"/>
      <w:lvlText w:val=""/>
      <w:lvlJc w:val="left"/>
      <w:pPr>
        <w:ind w:left="3240" w:hanging="360"/>
      </w:pPr>
      <w:rPr>
        <w:rFonts w:ascii="Symbol" w:hAnsi="Symbol" w:hint="default"/>
        <w:u w:val="none"/>
      </w:r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5B243C"/>
    <w:multiLevelType w:val="hybridMultilevel"/>
    <w:tmpl w:val="7D324AB4"/>
    <w:lvl w:ilvl="0" w:tplc="6180E880">
      <w:start w:val="1"/>
      <w:numFmt w:val="decimal"/>
      <w:lvlText w:val="%1."/>
      <w:lvlJc w:val="left"/>
      <w:pPr>
        <w:ind w:left="1801" w:hanging="721"/>
        <w:jc w:val="left"/>
      </w:pPr>
      <w:rPr>
        <w:rFonts w:ascii="Times New Roman" w:eastAsia="Times New Roman" w:hAnsi="Times New Roman" w:cs="Times New Roman" w:hint="default"/>
        <w:w w:val="100"/>
        <w:sz w:val="24"/>
        <w:szCs w:val="24"/>
        <w:lang w:val="en-US" w:eastAsia="en-US" w:bidi="ar-SA"/>
      </w:rPr>
    </w:lvl>
    <w:lvl w:ilvl="1" w:tplc="0A92D354">
      <w:numFmt w:val="bullet"/>
      <w:lvlText w:val="•"/>
      <w:lvlJc w:val="left"/>
      <w:pPr>
        <w:ind w:left="2812" w:hanging="721"/>
      </w:pPr>
      <w:rPr>
        <w:rFonts w:hint="default"/>
        <w:lang w:val="en-US" w:eastAsia="en-US" w:bidi="ar-SA"/>
      </w:rPr>
    </w:lvl>
    <w:lvl w:ilvl="2" w:tplc="F06E4366">
      <w:numFmt w:val="bullet"/>
      <w:lvlText w:val="•"/>
      <w:lvlJc w:val="left"/>
      <w:pPr>
        <w:ind w:left="3824" w:hanging="721"/>
      </w:pPr>
      <w:rPr>
        <w:rFonts w:hint="default"/>
        <w:lang w:val="en-US" w:eastAsia="en-US" w:bidi="ar-SA"/>
      </w:rPr>
    </w:lvl>
    <w:lvl w:ilvl="3" w:tplc="00201466">
      <w:numFmt w:val="bullet"/>
      <w:lvlText w:val="•"/>
      <w:lvlJc w:val="left"/>
      <w:pPr>
        <w:ind w:left="4836" w:hanging="721"/>
      </w:pPr>
      <w:rPr>
        <w:rFonts w:hint="default"/>
        <w:lang w:val="en-US" w:eastAsia="en-US" w:bidi="ar-SA"/>
      </w:rPr>
    </w:lvl>
    <w:lvl w:ilvl="4" w:tplc="E1868858">
      <w:numFmt w:val="bullet"/>
      <w:lvlText w:val="•"/>
      <w:lvlJc w:val="left"/>
      <w:pPr>
        <w:ind w:left="5848" w:hanging="721"/>
      </w:pPr>
      <w:rPr>
        <w:rFonts w:hint="default"/>
        <w:lang w:val="en-US" w:eastAsia="en-US" w:bidi="ar-SA"/>
      </w:rPr>
    </w:lvl>
    <w:lvl w:ilvl="5" w:tplc="0DC48B4A">
      <w:numFmt w:val="bullet"/>
      <w:lvlText w:val="•"/>
      <w:lvlJc w:val="left"/>
      <w:pPr>
        <w:ind w:left="6860" w:hanging="721"/>
      </w:pPr>
      <w:rPr>
        <w:rFonts w:hint="default"/>
        <w:lang w:val="en-US" w:eastAsia="en-US" w:bidi="ar-SA"/>
      </w:rPr>
    </w:lvl>
    <w:lvl w:ilvl="6" w:tplc="2820D9F0">
      <w:numFmt w:val="bullet"/>
      <w:lvlText w:val="•"/>
      <w:lvlJc w:val="left"/>
      <w:pPr>
        <w:ind w:left="7872" w:hanging="721"/>
      </w:pPr>
      <w:rPr>
        <w:rFonts w:hint="default"/>
        <w:lang w:val="en-US" w:eastAsia="en-US" w:bidi="ar-SA"/>
      </w:rPr>
    </w:lvl>
    <w:lvl w:ilvl="7" w:tplc="5C0495BA">
      <w:numFmt w:val="bullet"/>
      <w:lvlText w:val="•"/>
      <w:lvlJc w:val="left"/>
      <w:pPr>
        <w:ind w:left="8884" w:hanging="721"/>
      </w:pPr>
      <w:rPr>
        <w:rFonts w:hint="default"/>
        <w:lang w:val="en-US" w:eastAsia="en-US" w:bidi="ar-SA"/>
      </w:rPr>
    </w:lvl>
    <w:lvl w:ilvl="8" w:tplc="859086D4">
      <w:numFmt w:val="bullet"/>
      <w:lvlText w:val="•"/>
      <w:lvlJc w:val="left"/>
      <w:pPr>
        <w:ind w:left="9896" w:hanging="721"/>
      </w:pPr>
      <w:rPr>
        <w:rFonts w:hint="default"/>
        <w:lang w:val="en-US" w:eastAsia="en-US" w:bidi="ar-SA"/>
      </w:rPr>
    </w:lvl>
  </w:abstractNum>
  <w:abstractNum w:abstractNumId="9"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589641FF"/>
    <w:multiLevelType w:val="hybridMultilevel"/>
    <w:tmpl w:val="2C10D57A"/>
    <w:lvl w:ilvl="0" w:tplc="65E80142">
      <w:numFmt w:val="bullet"/>
      <w:lvlText w:val="▪"/>
      <w:lvlJc w:val="left"/>
      <w:pPr>
        <w:ind w:left="1441" w:hanging="361"/>
      </w:pPr>
      <w:rPr>
        <w:rFonts w:ascii="AoyagiKouzanFontT" w:eastAsia="AoyagiKouzanFontT" w:hAnsi="AoyagiKouzanFontT" w:cs="AoyagiKouzanFontT" w:hint="default"/>
        <w:w w:val="100"/>
        <w:sz w:val="24"/>
        <w:szCs w:val="24"/>
        <w:lang w:val="en-US" w:eastAsia="en-US" w:bidi="ar-SA"/>
      </w:rPr>
    </w:lvl>
    <w:lvl w:ilvl="1" w:tplc="BBF06CB4">
      <w:numFmt w:val="bullet"/>
      <w:lvlText w:val="•"/>
      <w:lvlJc w:val="left"/>
      <w:pPr>
        <w:ind w:left="2488" w:hanging="361"/>
      </w:pPr>
      <w:rPr>
        <w:rFonts w:hint="default"/>
        <w:lang w:val="en-US" w:eastAsia="en-US" w:bidi="ar-SA"/>
      </w:rPr>
    </w:lvl>
    <w:lvl w:ilvl="2" w:tplc="C24426AE">
      <w:numFmt w:val="bullet"/>
      <w:lvlText w:val="•"/>
      <w:lvlJc w:val="left"/>
      <w:pPr>
        <w:ind w:left="3536" w:hanging="361"/>
      </w:pPr>
      <w:rPr>
        <w:rFonts w:hint="default"/>
        <w:lang w:val="en-US" w:eastAsia="en-US" w:bidi="ar-SA"/>
      </w:rPr>
    </w:lvl>
    <w:lvl w:ilvl="3" w:tplc="2D40650A">
      <w:numFmt w:val="bullet"/>
      <w:lvlText w:val="•"/>
      <w:lvlJc w:val="left"/>
      <w:pPr>
        <w:ind w:left="4584" w:hanging="361"/>
      </w:pPr>
      <w:rPr>
        <w:rFonts w:hint="default"/>
        <w:lang w:val="en-US" w:eastAsia="en-US" w:bidi="ar-SA"/>
      </w:rPr>
    </w:lvl>
    <w:lvl w:ilvl="4" w:tplc="C54EB890">
      <w:numFmt w:val="bullet"/>
      <w:lvlText w:val="•"/>
      <w:lvlJc w:val="left"/>
      <w:pPr>
        <w:ind w:left="5632" w:hanging="361"/>
      </w:pPr>
      <w:rPr>
        <w:rFonts w:hint="default"/>
        <w:lang w:val="en-US" w:eastAsia="en-US" w:bidi="ar-SA"/>
      </w:rPr>
    </w:lvl>
    <w:lvl w:ilvl="5" w:tplc="09F0B656">
      <w:numFmt w:val="bullet"/>
      <w:lvlText w:val="•"/>
      <w:lvlJc w:val="left"/>
      <w:pPr>
        <w:ind w:left="6680" w:hanging="361"/>
      </w:pPr>
      <w:rPr>
        <w:rFonts w:hint="default"/>
        <w:lang w:val="en-US" w:eastAsia="en-US" w:bidi="ar-SA"/>
      </w:rPr>
    </w:lvl>
    <w:lvl w:ilvl="6" w:tplc="875E889C">
      <w:numFmt w:val="bullet"/>
      <w:lvlText w:val="•"/>
      <w:lvlJc w:val="left"/>
      <w:pPr>
        <w:ind w:left="7728" w:hanging="361"/>
      </w:pPr>
      <w:rPr>
        <w:rFonts w:hint="default"/>
        <w:lang w:val="en-US" w:eastAsia="en-US" w:bidi="ar-SA"/>
      </w:rPr>
    </w:lvl>
    <w:lvl w:ilvl="7" w:tplc="4C0E3AA8">
      <w:numFmt w:val="bullet"/>
      <w:lvlText w:val="•"/>
      <w:lvlJc w:val="left"/>
      <w:pPr>
        <w:ind w:left="8776" w:hanging="361"/>
      </w:pPr>
      <w:rPr>
        <w:rFonts w:hint="default"/>
        <w:lang w:val="en-US" w:eastAsia="en-US" w:bidi="ar-SA"/>
      </w:rPr>
    </w:lvl>
    <w:lvl w:ilvl="8" w:tplc="BA84DB0C">
      <w:numFmt w:val="bullet"/>
      <w:lvlText w:val="•"/>
      <w:lvlJc w:val="left"/>
      <w:pPr>
        <w:ind w:left="9824" w:hanging="361"/>
      </w:pPr>
      <w:rPr>
        <w:rFonts w:hint="default"/>
        <w:lang w:val="en-US" w:eastAsia="en-US" w:bidi="ar-SA"/>
      </w:rPr>
    </w:lvl>
  </w:abstractNum>
  <w:abstractNum w:abstractNumId="12" w15:restartNumberingAfterBreak="0">
    <w:nsid w:val="5A110F17"/>
    <w:multiLevelType w:val="hybridMultilevel"/>
    <w:tmpl w:val="0E1ECF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EF06C01"/>
    <w:multiLevelType w:val="multilevel"/>
    <w:tmpl w:val="46F23F2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69" w:hanging="360"/>
      </w:pPr>
      <w:rPr>
        <w:rFonts w:ascii="Symbol" w:hAnsi="Symbol" w:hint="default"/>
        <w:u w:val="none"/>
      </w:rPr>
    </w:lvl>
    <w:lvl w:ilvl="2">
      <w:start w:val="1"/>
      <w:numFmt w:val="bullet"/>
      <w:lvlText w:val=""/>
      <w:lvlJc w:val="left"/>
      <w:pPr>
        <w:ind w:left="1080" w:hanging="360"/>
      </w:pPr>
      <w:rPr>
        <w:rFonts w:ascii="Wingdings" w:hAnsi="Wingdings" w:hint="default"/>
        <w:u w:val="none"/>
      </w:rPr>
    </w:lvl>
    <w:lvl w:ilvl="3">
      <w:start w:val="1"/>
      <w:numFmt w:val="bullet"/>
      <w:lvlText w:val=""/>
      <w:lvlJc w:val="left"/>
      <w:pPr>
        <w:ind w:left="1440" w:hanging="360"/>
      </w:pPr>
      <w:rPr>
        <w:rFonts w:ascii="Symbol" w:hAnsi="Symbol" w:hint="default"/>
        <w:u w:val="none"/>
      </w:rPr>
    </w:lvl>
    <w:lvl w:ilvl="4">
      <w:start w:val="1"/>
      <w:numFmt w:val="bullet"/>
      <w:lvlText w:val=""/>
      <w:lvlJc w:val="left"/>
      <w:pPr>
        <w:ind w:left="1800" w:hanging="360"/>
      </w:pPr>
      <w:rPr>
        <w:rFonts w:ascii="Symbol" w:hAnsi="Symbol" w:hint="default"/>
        <w:u w:val="none"/>
      </w:rPr>
    </w:lvl>
    <w:lvl w:ilvl="5">
      <w:start w:val="1"/>
      <w:numFmt w:val="bullet"/>
      <w:lvlText w:val=""/>
      <w:lvlJc w:val="left"/>
      <w:pPr>
        <w:ind w:left="2160" w:hanging="360"/>
      </w:pPr>
      <w:rPr>
        <w:rFonts w:ascii="Wingdings" w:hAnsi="Wingdings" w:hint="default"/>
        <w:u w:val="none"/>
      </w:rPr>
    </w:lvl>
    <w:lvl w:ilvl="6">
      <w:start w:val="1"/>
      <w:numFmt w:val="bullet"/>
      <w:lvlText w:val=""/>
      <w:lvlJc w:val="left"/>
      <w:pPr>
        <w:ind w:left="2520" w:hanging="360"/>
      </w:pPr>
      <w:rPr>
        <w:rFonts w:ascii="Wingdings" w:hAnsi="Wingdings" w:hint="default"/>
        <w:u w:val="none"/>
      </w:rPr>
    </w:lvl>
    <w:lvl w:ilvl="7">
      <w:start w:val="1"/>
      <w:numFmt w:val="bullet"/>
      <w:lvlText w:val=""/>
      <w:lvlJc w:val="left"/>
      <w:pPr>
        <w:ind w:left="2880" w:hanging="360"/>
      </w:pPr>
      <w:rPr>
        <w:rFonts w:ascii="Symbol" w:hAnsi="Symbol" w:hint="default"/>
        <w:u w:val="none"/>
      </w:rPr>
    </w:lvl>
    <w:lvl w:ilvl="8">
      <w:start w:val="1"/>
      <w:numFmt w:val="bullet"/>
      <w:lvlText w:val=""/>
      <w:lvlJc w:val="left"/>
      <w:pPr>
        <w:ind w:left="3240" w:hanging="360"/>
      </w:pPr>
      <w:rPr>
        <w:rFonts w:ascii="Symbol" w:hAnsi="Symbol" w:hint="default"/>
        <w:u w:val="none"/>
      </w:rPr>
    </w:lvl>
  </w:abstractNum>
  <w:abstractNum w:abstractNumId="14" w15:restartNumberingAfterBreak="0">
    <w:nsid w:val="70344C01"/>
    <w:multiLevelType w:val="hybridMultilevel"/>
    <w:tmpl w:val="EF80900E"/>
    <w:lvl w:ilvl="0" w:tplc="E9064FDA">
      <w:start w:val="1"/>
      <w:numFmt w:val="lowerLetter"/>
      <w:lvlText w:val="(%1)"/>
      <w:lvlJc w:val="left"/>
      <w:pPr>
        <w:ind w:left="1801" w:hanging="721"/>
        <w:jc w:val="left"/>
      </w:pPr>
      <w:rPr>
        <w:rFonts w:ascii="Times New Roman" w:eastAsia="Times New Roman" w:hAnsi="Times New Roman" w:cs="Times New Roman" w:hint="default"/>
        <w:w w:val="100"/>
        <w:sz w:val="24"/>
        <w:szCs w:val="24"/>
        <w:lang w:val="en-US" w:eastAsia="en-US" w:bidi="ar-SA"/>
      </w:rPr>
    </w:lvl>
    <w:lvl w:ilvl="1" w:tplc="BC7C6F0C">
      <w:numFmt w:val="bullet"/>
      <w:lvlText w:val="●"/>
      <w:lvlJc w:val="left"/>
      <w:pPr>
        <w:ind w:left="2161" w:hanging="361"/>
      </w:pPr>
      <w:rPr>
        <w:rFonts w:ascii="Arial" w:eastAsia="Arial" w:hAnsi="Arial" w:cs="Arial" w:hint="default"/>
        <w:w w:val="100"/>
        <w:sz w:val="24"/>
        <w:szCs w:val="24"/>
        <w:lang w:val="en-US" w:eastAsia="en-US" w:bidi="ar-SA"/>
      </w:rPr>
    </w:lvl>
    <w:lvl w:ilvl="2" w:tplc="AB0A2C24">
      <w:numFmt w:val="bullet"/>
      <w:lvlText w:val="•"/>
      <w:lvlJc w:val="left"/>
      <w:pPr>
        <w:ind w:left="3244" w:hanging="361"/>
      </w:pPr>
      <w:rPr>
        <w:rFonts w:hint="default"/>
        <w:lang w:val="en-US" w:eastAsia="en-US" w:bidi="ar-SA"/>
      </w:rPr>
    </w:lvl>
    <w:lvl w:ilvl="3" w:tplc="D7EAB62E">
      <w:numFmt w:val="bullet"/>
      <w:lvlText w:val="•"/>
      <w:lvlJc w:val="left"/>
      <w:pPr>
        <w:ind w:left="4328" w:hanging="361"/>
      </w:pPr>
      <w:rPr>
        <w:rFonts w:hint="default"/>
        <w:lang w:val="en-US" w:eastAsia="en-US" w:bidi="ar-SA"/>
      </w:rPr>
    </w:lvl>
    <w:lvl w:ilvl="4" w:tplc="B56C9960">
      <w:numFmt w:val="bullet"/>
      <w:lvlText w:val="•"/>
      <w:lvlJc w:val="left"/>
      <w:pPr>
        <w:ind w:left="5413" w:hanging="361"/>
      </w:pPr>
      <w:rPr>
        <w:rFonts w:hint="default"/>
        <w:lang w:val="en-US" w:eastAsia="en-US" w:bidi="ar-SA"/>
      </w:rPr>
    </w:lvl>
    <w:lvl w:ilvl="5" w:tplc="99587152">
      <w:numFmt w:val="bullet"/>
      <w:lvlText w:val="•"/>
      <w:lvlJc w:val="left"/>
      <w:pPr>
        <w:ind w:left="6497" w:hanging="361"/>
      </w:pPr>
      <w:rPr>
        <w:rFonts w:hint="default"/>
        <w:lang w:val="en-US" w:eastAsia="en-US" w:bidi="ar-SA"/>
      </w:rPr>
    </w:lvl>
    <w:lvl w:ilvl="6" w:tplc="F462D600">
      <w:numFmt w:val="bullet"/>
      <w:lvlText w:val="•"/>
      <w:lvlJc w:val="left"/>
      <w:pPr>
        <w:ind w:left="7582" w:hanging="361"/>
      </w:pPr>
      <w:rPr>
        <w:rFonts w:hint="default"/>
        <w:lang w:val="en-US" w:eastAsia="en-US" w:bidi="ar-SA"/>
      </w:rPr>
    </w:lvl>
    <w:lvl w:ilvl="7" w:tplc="4B4AC234">
      <w:numFmt w:val="bullet"/>
      <w:lvlText w:val="•"/>
      <w:lvlJc w:val="left"/>
      <w:pPr>
        <w:ind w:left="8666" w:hanging="361"/>
      </w:pPr>
      <w:rPr>
        <w:rFonts w:hint="default"/>
        <w:lang w:val="en-US" w:eastAsia="en-US" w:bidi="ar-SA"/>
      </w:rPr>
    </w:lvl>
    <w:lvl w:ilvl="8" w:tplc="DD9E9E8C">
      <w:numFmt w:val="bullet"/>
      <w:lvlText w:val="•"/>
      <w:lvlJc w:val="left"/>
      <w:pPr>
        <w:ind w:left="9751" w:hanging="361"/>
      </w:pPr>
      <w:rPr>
        <w:rFonts w:hint="default"/>
        <w:lang w:val="en-US" w:eastAsia="en-US" w:bidi="ar-SA"/>
      </w:rPr>
    </w:lvl>
  </w:abstractNum>
  <w:abstractNum w:abstractNumId="15" w15:restartNumberingAfterBreak="0">
    <w:nsid w:val="79CA16A4"/>
    <w:multiLevelType w:val="hybridMultilevel"/>
    <w:tmpl w:val="93268070"/>
    <w:lvl w:ilvl="0" w:tplc="E8220DF4">
      <w:start w:val="1"/>
      <w:numFmt w:val="decimal"/>
      <w:lvlText w:val="%1."/>
      <w:lvlJc w:val="left"/>
      <w:pPr>
        <w:ind w:left="1801" w:hanging="721"/>
        <w:jc w:val="left"/>
      </w:pPr>
      <w:rPr>
        <w:rFonts w:ascii="Times New Roman" w:eastAsia="Times New Roman" w:hAnsi="Times New Roman" w:cs="Times New Roman" w:hint="default"/>
        <w:w w:val="100"/>
        <w:sz w:val="24"/>
        <w:szCs w:val="24"/>
        <w:lang w:val="en-US" w:eastAsia="en-US" w:bidi="ar-SA"/>
      </w:rPr>
    </w:lvl>
    <w:lvl w:ilvl="1" w:tplc="C13CAC32">
      <w:numFmt w:val="bullet"/>
      <w:lvlText w:val="•"/>
      <w:lvlJc w:val="left"/>
      <w:pPr>
        <w:ind w:left="2812" w:hanging="721"/>
      </w:pPr>
      <w:rPr>
        <w:rFonts w:hint="default"/>
        <w:lang w:val="en-US" w:eastAsia="en-US" w:bidi="ar-SA"/>
      </w:rPr>
    </w:lvl>
    <w:lvl w:ilvl="2" w:tplc="A66C2DF8">
      <w:numFmt w:val="bullet"/>
      <w:lvlText w:val="•"/>
      <w:lvlJc w:val="left"/>
      <w:pPr>
        <w:ind w:left="3824" w:hanging="721"/>
      </w:pPr>
      <w:rPr>
        <w:rFonts w:hint="default"/>
        <w:lang w:val="en-US" w:eastAsia="en-US" w:bidi="ar-SA"/>
      </w:rPr>
    </w:lvl>
    <w:lvl w:ilvl="3" w:tplc="EB20F3B8">
      <w:numFmt w:val="bullet"/>
      <w:lvlText w:val="•"/>
      <w:lvlJc w:val="left"/>
      <w:pPr>
        <w:ind w:left="4836" w:hanging="721"/>
      </w:pPr>
      <w:rPr>
        <w:rFonts w:hint="default"/>
        <w:lang w:val="en-US" w:eastAsia="en-US" w:bidi="ar-SA"/>
      </w:rPr>
    </w:lvl>
    <w:lvl w:ilvl="4" w:tplc="5A5E21B8">
      <w:numFmt w:val="bullet"/>
      <w:lvlText w:val="•"/>
      <w:lvlJc w:val="left"/>
      <w:pPr>
        <w:ind w:left="5848" w:hanging="721"/>
      </w:pPr>
      <w:rPr>
        <w:rFonts w:hint="default"/>
        <w:lang w:val="en-US" w:eastAsia="en-US" w:bidi="ar-SA"/>
      </w:rPr>
    </w:lvl>
    <w:lvl w:ilvl="5" w:tplc="116CB0BA">
      <w:numFmt w:val="bullet"/>
      <w:lvlText w:val="•"/>
      <w:lvlJc w:val="left"/>
      <w:pPr>
        <w:ind w:left="6860" w:hanging="721"/>
      </w:pPr>
      <w:rPr>
        <w:rFonts w:hint="default"/>
        <w:lang w:val="en-US" w:eastAsia="en-US" w:bidi="ar-SA"/>
      </w:rPr>
    </w:lvl>
    <w:lvl w:ilvl="6" w:tplc="62C21438">
      <w:numFmt w:val="bullet"/>
      <w:lvlText w:val="•"/>
      <w:lvlJc w:val="left"/>
      <w:pPr>
        <w:ind w:left="7872" w:hanging="721"/>
      </w:pPr>
      <w:rPr>
        <w:rFonts w:hint="default"/>
        <w:lang w:val="en-US" w:eastAsia="en-US" w:bidi="ar-SA"/>
      </w:rPr>
    </w:lvl>
    <w:lvl w:ilvl="7" w:tplc="E8F22D98">
      <w:numFmt w:val="bullet"/>
      <w:lvlText w:val="•"/>
      <w:lvlJc w:val="left"/>
      <w:pPr>
        <w:ind w:left="8884" w:hanging="721"/>
      </w:pPr>
      <w:rPr>
        <w:rFonts w:hint="default"/>
        <w:lang w:val="en-US" w:eastAsia="en-US" w:bidi="ar-SA"/>
      </w:rPr>
    </w:lvl>
    <w:lvl w:ilvl="8" w:tplc="A92CA984">
      <w:numFmt w:val="bullet"/>
      <w:lvlText w:val="•"/>
      <w:lvlJc w:val="left"/>
      <w:pPr>
        <w:ind w:left="9896" w:hanging="721"/>
      </w:pPr>
      <w:rPr>
        <w:rFonts w:hint="default"/>
        <w:lang w:val="en-US" w:eastAsia="en-US" w:bidi="ar-SA"/>
      </w:rPr>
    </w:lvl>
  </w:abstractNum>
  <w:abstractNum w:abstractNumId="16" w15:restartNumberingAfterBreak="0">
    <w:nsid w:val="7D487659"/>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3"/>
  </w:num>
  <w:num w:numId="3">
    <w:abstractNumId w:val="12"/>
  </w:num>
  <w:num w:numId="4">
    <w:abstractNumId w:val="0"/>
  </w:num>
  <w:num w:numId="5">
    <w:abstractNumId w:val="16"/>
  </w:num>
  <w:num w:numId="6">
    <w:abstractNumId w:val="8"/>
  </w:num>
  <w:num w:numId="7">
    <w:abstractNumId w:val="14"/>
  </w:num>
  <w:num w:numId="8">
    <w:abstractNumId w:val="15"/>
  </w:num>
  <w:num w:numId="9">
    <w:abstractNumId w:val="11"/>
  </w:num>
  <w:num w:numId="10">
    <w:abstractNumId w:val="5"/>
  </w:num>
  <w:num w:numId="11">
    <w:abstractNumId w:val="10"/>
  </w:num>
  <w:num w:numId="12">
    <w:abstractNumId w:val="3"/>
  </w:num>
  <w:num w:numId="13">
    <w:abstractNumId w:val="7"/>
  </w:num>
  <w:num w:numId="14">
    <w:abstractNumId w:val="6"/>
  </w:num>
  <w:num w:numId="15">
    <w:abstractNumId w:val="9"/>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59"/>
    <w:rsid w:val="000312D4"/>
    <w:rsid w:val="0007625E"/>
    <w:rsid w:val="00142DC1"/>
    <w:rsid w:val="00153A17"/>
    <w:rsid w:val="001A21CF"/>
    <w:rsid w:val="0021097A"/>
    <w:rsid w:val="002C0A9D"/>
    <w:rsid w:val="002E653E"/>
    <w:rsid w:val="003177B2"/>
    <w:rsid w:val="003A2093"/>
    <w:rsid w:val="00427BC0"/>
    <w:rsid w:val="004366C9"/>
    <w:rsid w:val="00452597"/>
    <w:rsid w:val="00510835"/>
    <w:rsid w:val="005463CA"/>
    <w:rsid w:val="00564E9F"/>
    <w:rsid w:val="005B5C47"/>
    <w:rsid w:val="005E700F"/>
    <w:rsid w:val="005F23C4"/>
    <w:rsid w:val="00645A4A"/>
    <w:rsid w:val="00673D0C"/>
    <w:rsid w:val="00681044"/>
    <w:rsid w:val="006E2760"/>
    <w:rsid w:val="00753F8A"/>
    <w:rsid w:val="007A35D1"/>
    <w:rsid w:val="007C0AD3"/>
    <w:rsid w:val="007C1759"/>
    <w:rsid w:val="007D5C03"/>
    <w:rsid w:val="007F2B38"/>
    <w:rsid w:val="008159B3"/>
    <w:rsid w:val="00826BFD"/>
    <w:rsid w:val="0086081B"/>
    <w:rsid w:val="00871770"/>
    <w:rsid w:val="009304D7"/>
    <w:rsid w:val="00996481"/>
    <w:rsid w:val="009A5E9D"/>
    <w:rsid w:val="00A141B2"/>
    <w:rsid w:val="00A8564E"/>
    <w:rsid w:val="00AE2408"/>
    <w:rsid w:val="00B13F34"/>
    <w:rsid w:val="00B40403"/>
    <w:rsid w:val="00B63379"/>
    <w:rsid w:val="00C67C17"/>
    <w:rsid w:val="00C72CD5"/>
    <w:rsid w:val="00CA6727"/>
    <w:rsid w:val="00CC407D"/>
    <w:rsid w:val="00CC69A8"/>
    <w:rsid w:val="00D406C9"/>
    <w:rsid w:val="00E56E34"/>
    <w:rsid w:val="00EA31CD"/>
    <w:rsid w:val="00EB5853"/>
    <w:rsid w:val="00EF0E4F"/>
    <w:rsid w:val="00EF75F8"/>
    <w:rsid w:val="00F068EC"/>
    <w:rsid w:val="00F32607"/>
    <w:rsid w:val="00F41A25"/>
    <w:rsid w:val="00FA7B27"/>
    <w:rsid w:val="00FD09E9"/>
    <w:rsid w:val="00FD6F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03A66"/>
  <w15:docId w15:val="{C308FF2D-34FC-4193-B044-9C02CD06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40403"/>
    <w:pPr>
      <w:ind w:left="720"/>
      <w:contextualSpacing/>
    </w:pPr>
  </w:style>
  <w:style w:type="paragraph" w:styleId="Header">
    <w:name w:val="header"/>
    <w:basedOn w:val="Normal"/>
    <w:link w:val="HeaderChar"/>
    <w:uiPriority w:val="99"/>
    <w:unhideWhenUsed/>
    <w:rsid w:val="00EF75F8"/>
    <w:pPr>
      <w:tabs>
        <w:tab w:val="center" w:pos="4513"/>
        <w:tab w:val="right" w:pos="9026"/>
      </w:tabs>
      <w:spacing w:line="240" w:lineRule="auto"/>
    </w:pPr>
  </w:style>
  <w:style w:type="character" w:customStyle="1" w:styleId="HeaderChar">
    <w:name w:val="Header Char"/>
    <w:basedOn w:val="DefaultParagraphFont"/>
    <w:link w:val="Header"/>
    <w:uiPriority w:val="99"/>
    <w:rsid w:val="00EF75F8"/>
  </w:style>
  <w:style w:type="paragraph" w:styleId="Footer">
    <w:name w:val="footer"/>
    <w:basedOn w:val="Normal"/>
    <w:link w:val="FooterChar"/>
    <w:uiPriority w:val="99"/>
    <w:unhideWhenUsed/>
    <w:rsid w:val="00EF75F8"/>
    <w:pPr>
      <w:tabs>
        <w:tab w:val="center" w:pos="4513"/>
        <w:tab w:val="right" w:pos="9026"/>
      </w:tabs>
      <w:spacing w:line="240" w:lineRule="auto"/>
    </w:pPr>
  </w:style>
  <w:style w:type="character" w:customStyle="1" w:styleId="FooterChar">
    <w:name w:val="Footer Char"/>
    <w:basedOn w:val="DefaultParagraphFont"/>
    <w:link w:val="Footer"/>
    <w:uiPriority w:val="99"/>
    <w:rsid w:val="00EF75F8"/>
  </w:style>
  <w:style w:type="character" w:styleId="Hyperlink">
    <w:name w:val="Hyperlink"/>
    <w:basedOn w:val="DefaultParagraphFont"/>
    <w:uiPriority w:val="99"/>
    <w:unhideWhenUsed/>
    <w:rsid w:val="007D5C03"/>
    <w:rPr>
      <w:color w:val="0000FF" w:themeColor="hyperlink"/>
      <w:u w:val="single"/>
    </w:rPr>
  </w:style>
  <w:style w:type="character" w:customStyle="1" w:styleId="UnresolvedMention">
    <w:name w:val="Unresolved Mention"/>
    <w:basedOn w:val="DefaultParagraphFont"/>
    <w:uiPriority w:val="99"/>
    <w:semiHidden/>
    <w:unhideWhenUsed/>
    <w:rsid w:val="007D5C03"/>
    <w:rPr>
      <w:color w:val="605E5C"/>
      <w:shd w:val="clear" w:color="auto" w:fill="E1DFDD"/>
    </w:rPr>
  </w:style>
  <w:style w:type="character" w:customStyle="1" w:styleId="Hyperlink1">
    <w:name w:val="Hyperlink1"/>
    <w:basedOn w:val="DefaultParagraphFont"/>
    <w:uiPriority w:val="99"/>
    <w:unhideWhenUsed/>
    <w:rsid w:val="00427BC0"/>
    <w:rPr>
      <w:color w:val="0000FF"/>
      <w:u w:val="single"/>
    </w:rPr>
  </w:style>
  <w:style w:type="table" w:customStyle="1" w:styleId="TableGrid1">
    <w:name w:val="Table Grid1"/>
    <w:basedOn w:val="TableNormal"/>
    <w:next w:val="TableGrid"/>
    <w:uiPriority w:val="39"/>
    <w:rsid w:val="004366C9"/>
    <w:pPr>
      <w:spacing w:line="240" w:lineRule="auto"/>
    </w:pPr>
    <w:rPr>
      <w:rFonts w:ascii="Calibri" w:eastAsia="Calibri" w:hAnsi="Calibri" w:cs="Times New Roman"/>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366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7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oundfortns.net" TargetMode="External"/><Relationship Id="rId2" Type="http://schemas.openxmlformats.org/officeDocument/2006/relationships/hyperlink" Target="http://www.roundfortns.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Roundfort NS</dc:creator>
  <cp:lastModifiedBy>Roundfort NS</cp:lastModifiedBy>
  <cp:revision>2</cp:revision>
  <cp:lastPrinted>2022-09-15T17:18:00Z</cp:lastPrinted>
  <dcterms:created xsi:type="dcterms:W3CDTF">2022-09-15T17:21:00Z</dcterms:created>
  <dcterms:modified xsi:type="dcterms:W3CDTF">2022-09-15T17:21:00Z</dcterms:modified>
</cp:coreProperties>
</file>