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B22788">
      <w:pPr>
        <w:pStyle w:val="NoSpacing"/>
        <w:spacing w:before="1540" w:after="240"/>
        <w:jc w:val="center"/>
        <w:rPr>
          <w:color w:val="5B9BD5" w:themeColor="accent1"/>
        </w:rPr>
      </w:pPr>
      <w:r>
        <w:rPr>
          <w:noProof/>
          <w:color w:val="5B9BD5" w:themeColor="accent1"/>
          <w:lang w:val="en-IE" w:eastAsia="en-IE"/>
        </w:rPr>
        <w:drawing>
          <wp:inline distT="0" distB="0" distL="0" distR="0" wp14:anchorId="7FDB4C6D" wp14:editId="1B0FDB79">
            <wp:extent cx="1417320" cy="750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2AECE528E2BD49DD8E3D2A9745AA010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22788" w:rsidRDefault="00B22788" w:rsidP="00B2278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Child safeguarding Statement 2018-19</w:t>
          </w:r>
        </w:p>
      </w:sdtContent>
    </w:sdt>
    <w:sdt>
      <w:sdtPr>
        <w:rPr>
          <w:color w:val="5B9BD5" w:themeColor="accent1"/>
          <w:sz w:val="28"/>
          <w:szCs w:val="28"/>
        </w:rPr>
        <w:alias w:val="Subtitle"/>
        <w:tag w:val=""/>
        <w:id w:val="328029620"/>
        <w:placeholder>
          <w:docPart w:val="7BEB5AFDCEC1486FA789A65A0C4D673C"/>
        </w:placeholder>
        <w:dataBinding w:prefixMappings="xmlns:ns0='http://purl.org/dc/elements/1.1/' xmlns:ns1='http://schemas.openxmlformats.org/package/2006/metadata/core-properties' " w:xpath="/ns1:coreProperties[1]/ns0:subject[1]" w:storeItemID="{6C3C8BC8-F283-45AE-878A-BAB7291924A1}"/>
        <w:text/>
      </w:sdtPr>
      <w:sdtContent>
        <w:p w:rsidR="00B22788" w:rsidRDefault="00B22788" w:rsidP="00B22788">
          <w:pPr>
            <w:pStyle w:val="NoSpacing"/>
            <w:jc w:val="center"/>
            <w:rPr>
              <w:color w:val="5B9BD5" w:themeColor="accent1"/>
              <w:sz w:val="28"/>
              <w:szCs w:val="28"/>
            </w:rPr>
          </w:pPr>
          <w:proofErr w:type="spellStart"/>
          <w:r>
            <w:rPr>
              <w:color w:val="5B9BD5" w:themeColor="accent1"/>
              <w:sz w:val="28"/>
              <w:szCs w:val="28"/>
            </w:rPr>
            <w:t>Scoil</w:t>
          </w:r>
          <w:proofErr w:type="spellEnd"/>
          <w:r>
            <w:rPr>
              <w:color w:val="5B9BD5" w:themeColor="accent1"/>
              <w:sz w:val="28"/>
              <w:szCs w:val="28"/>
            </w:rPr>
            <w:t xml:space="preserve"> </w:t>
          </w:r>
          <w:proofErr w:type="spellStart"/>
          <w:r>
            <w:rPr>
              <w:color w:val="5B9BD5" w:themeColor="accent1"/>
              <w:sz w:val="28"/>
              <w:szCs w:val="28"/>
            </w:rPr>
            <w:t>Chomáin</w:t>
          </w:r>
          <w:proofErr w:type="spellEnd"/>
          <w:r>
            <w:rPr>
              <w:color w:val="5B9BD5" w:themeColor="accent1"/>
              <w:sz w:val="28"/>
              <w:szCs w:val="28"/>
            </w:rPr>
            <w:t xml:space="preserve"> </w:t>
          </w:r>
          <w:proofErr w:type="spellStart"/>
          <w:r>
            <w:rPr>
              <w:color w:val="5B9BD5" w:themeColor="accent1"/>
              <w:sz w:val="28"/>
              <w:szCs w:val="28"/>
            </w:rPr>
            <w:t>Naofa</w:t>
          </w:r>
          <w:proofErr w:type="spellEnd"/>
          <w:r>
            <w:rPr>
              <w:color w:val="5B9BD5" w:themeColor="accent1"/>
              <w:sz w:val="28"/>
              <w:szCs w:val="28"/>
            </w:rPr>
            <w:t xml:space="preserve"> </w:t>
          </w:r>
        </w:p>
      </w:sdtContent>
    </w:sdt>
    <w:p w:rsidR="00B22788" w:rsidRDefault="00B22788" w:rsidP="00B22788">
      <w:pPr>
        <w:pStyle w:val="NoSpacing"/>
        <w:spacing w:before="480"/>
        <w:jc w:val="center"/>
        <w:rPr>
          <w:color w:val="5B9BD5" w:themeColor="accent1"/>
        </w:rPr>
      </w:pPr>
      <w:r>
        <w:rPr>
          <w:noProof/>
          <w:color w:val="5B9BD5" w:themeColor="accent1"/>
          <w:lang w:val="en-IE" w:eastAsia="en-IE"/>
        </w:rPr>
        <mc:AlternateContent>
          <mc:Choice Requires="wps">
            <w:drawing>
              <wp:anchor distT="0" distB="0" distL="114300" distR="114300" simplePos="0" relativeHeight="251659264" behindDoc="0" locked="0" layoutInCell="1" allowOverlap="1" wp14:anchorId="4A637DC2" wp14:editId="65DC5C4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B22788" w:rsidRPr="0040327B" w:rsidRDefault="00B22788" w:rsidP="00B22788">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A637DC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B22788" w:rsidRPr="0040327B" w:rsidRDefault="00B22788" w:rsidP="00B22788">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v:textbox>
                <w10:wrap anchorx="margin" anchory="page"/>
              </v:shape>
            </w:pict>
          </mc:Fallback>
        </mc:AlternateContent>
      </w:r>
      <w:r>
        <w:rPr>
          <w:noProof/>
          <w:color w:val="5B9BD5" w:themeColor="accent1"/>
          <w:lang w:val="en-IE" w:eastAsia="en-IE"/>
        </w:rPr>
        <w:drawing>
          <wp:inline distT="0" distB="0" distL="0" distR="0" wp14:anchorId="51CD2A12" wp14:editId="46D3CE4E">
            <wp:extent cx="758952" cy="47893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2164BF">
      <w:pPr>
        <w:spacing w:line="240" w:lineRule="auto"/>
        <w:jc w:val="center"/>
        <w:rPr>
          <w:rFonts w:ascii="Calibri" w:eastAsia="Times New Roman" w:hAnsi="Calibri" w:cs="Times New Roman"/>
          <w:b/>
          <w:bCs/>
          <w:color w:val="000000"/>
          <w:sz w:val="28"/>
          <w:szCs w:val="28"/>
          <w:lang w:eastAsia="en-IE"/>
        </w:rPr>
      </w:pPr>
    </w:p>
    <w:p w:rsidR="00B22788" w:rsidRDefault="00B22788" w:rsidP="00B22788">
      <w:pPr>
        <w:spacing w:line="240" w:lineRule="auto"/>
        <w:rPr>
          <w:rFonts w:ascii="Calibri" w:eastAsia="Times New Roman" w:hAnsi="Calibri" w:cs="Times New Roman"/>
          <w:b/>
          <w:bCs/>
          <w:color w:val="000000"/>
          <w:sz w:val="28"/>
          <w:szCs w:val="28"/>
          <w:lang w:eastAsia="en-IE"/>
        </w:rPr>
      </w:pPr>
    </w:p>
    <w:p w:rsidR="002164BF" w:rsidRPr="002164BF" w:rsidRDefault="00DF6063" w:rsidP="002164BF">
      <w:pPr>
        <w:spacing w:line="240" w:lineRule="auto"/>
        <w:jc w:val="center"/>
        <w:rPr>
          <w:rFonts w:ascii="Times New Roman" w:eastAsia="Times New Roman" w:hAnsi="Times New Roman" w:cs="Times New Roman"/>
          <w:sz w:val="24"/>
          <w:szCs w:val="24"/>
          <w:lang w:eastAsia="en-IE"/>
        </w:rPr>
      </w:pPr>
      <w:r>
        <w:rPr>
          <w:rFonts w:ascii="Calibri" w:eastAsia="Times New Roman" w:hAnsi="Calibri" w:cs="Times New Roman"/>
          <w:b/>
          <w:bCs/>
          <w:color w:val="000000"/>
          <w:sz w:val="28"/>
          <w:szCs w:val="28"/>
          <w:lang w:eastAsia="en-IE"/>
        </w:rPr>
        <w:lastRenderedPageBreak/>
        <w:t>Introduction to Child Safeguarding S</w:t>
      </w:r>
      <w:r w:rsidR="002164BF" w:rsidRPr="002164BF">
        <w:rPr>
          <w:rFonts w:ascii="Calibri" w:eastAsia="Times New Roman" w:hAnsi="Calibri" w:cs="Times New Roman"/>
          <w:b/>
          <w:bCs/>
          <w:color w:val="000000"/>
          <w:sz w:val="28"/>
          <w:szCs w:val="28"/>
          <w:lang w:eastAsia="en-IE"/>
        </w:rPr>
        <w:t>tatement</w:t>
      </w:r>
      <w:r>
        <w:rPr>
          <w:rFonts w:ascii="Calibri" w:eastAsia="Times New Roman" w:hAnsi="Calibri" w:cs="Times New Roman"/>
          <w:b/>
          <w:bCs/>
          <w:color w:val="000000"/>
          <w:sz w:val="28"/>
          <w:szCs w:val="28"/>
          <w:lang w:eastAsia="en-IE"/>
        </w:rPr>
        <w:t xml:space="preserve"> 2018-2019</w:t>
      </w:r>
    </w:p>
    <w:tbl>
      <w:tblPr>
        <w:tblW w:w="0" w:type="auto"/>
        <w:tblCellMar>
          <w:top w:w="15" w:type="dxa"/>
          <w:left w:w="15" w:type="dxa"/>
          <w:bottom w:w="15" w:type="dxa"/>
          <w:right w:w="15" w:type="dxa"/>
        </w:tblCellMar>
        <w:tblLook w:val="04A0" w:firstRow="1" w:lastRow="0" w:firstColumn="1" w:lastColumn="0" w:noHBand="0" w:noVBand="1"/>
      </w:tblPr>
      <w:tblGrid>
        <w:gridCol w:w="1735"/>
        <w:gridCol w:w="2276"/>
        <w:gridCol w:w="5005"/>
      </w:tblGrid>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About your organisation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roofErr w:type="spellStart"/>
            <w:r w:rsidRPr="002164BF">
              <w:rPr>
                <w:rFonts w:ascii="Calibri" w:eastAsia="Times New Roman" w:hAnsi="Calibri" w:cs="Times New Roman"/>
                <w:color w:val="000000"/>
                <w:lang w:eastAsia="en-IE"/>
              </w:rPr>
              <w:t>Scoil</w:t>
            </w:r>
            <w:proofErr w:type="spellEnd"/>
            <w:r w:rsidRPr="002164BF">
              <w:rPr>
                <w:rFonts w:ascii="Calibri" w:eastAsia="Times New Roman" w:hAnsi="Calibri" w:cs="Times New Roman"/>
                <w:color w:val="000000"/>
                <w:lang w:eastAsia="en-IE"/>
              </w:rPr>
              <w:t xml:space="preserve"> </w:t>
            </w:r>
            <w:proofErr w:type="spellStart"/>
            <w:r w:rsidRPr="002164BF">
              <w:rPr>
                <w:rFonts w:ascii="Calibri" w:eastAsia="Times New Roman" w:hAnsi="Calibri" w:cs="Times New Roman"/>
                <w:color w:val="000000"/>
                <w:lang w:eastAsia="en-IE"/>
              </w:rPr>
              <w:t>Chomáin</w:t>
            </w:r>
            <w:proofErr w:type="spellEnd"/>
            <w:r w:rsidRPr="002164BF">
              <w:rPr>
                <w:rFonts w:ascii="Calibri" w:eastAsia="Times New Roman" w:hAnsi="Calibri" w:cs="Times New Roman"/>
                <w:color w:val="000000"/>
                <w:lang w:eastAsia="en-IE"/>
              </w:rPr>
              <w:t xml:space="preserve"> </w:t>
            </w:r>
            <w:proofErr w:type="spellStart"/>
            <w:r w:rsidRPr="002164BF">
              <w:rPr>
                <w:rFonts w:ascii="Calibri" w:eastAsia="Times New Roman" w:hAnsi="Calibri" w:cs="Times New Roman"/>
                <w:color w:val="000000"/>
                <w:lang w:eastAsia="en-IE"/>
              </w:rPr>
              <w:t>Naofa</w:t>
            </w:r>
            <w:proofErr w:type="spellEnd"/>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One location, </w:t>
            </w:r>
            <w:proofErr w:type="spellStart"/>
            <w:r w:rsidRPr="002164BF">
              <w:rPr>
                <w:rFonts w:ascii="Calibri" w:eastAsia="Times New Roman" w:hAnsi="Calibri" w:cs="Times New Roman"/>
                <w:color w:val="000000"/>
                <w:lang w:eastAsia="en-IE"/>
              </w:rPr>
              <w:t>Roundfort</w:t>
            </w:r>
            <w:proofErr w:type="spellEnd"/>
            <w:r w:rsidRPr="002164BF">
              <w:rPr>
                <w:rFonts w:ascii="Calibri" w:eastAsia="Times New Roman" w:hAnsi="Calibri" w:cs="Times New Roman"/>
                <w:color w:val="000000"/>
                <w:lang w:eastAsia="en-IE"/>
              </w:rPr>
              <w:t xml:space="preserve"> Co. Mayo</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Number of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6 teachers 4 mainstream, one full-time Support teacher and one part-time - 3 days per week.</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1 secretary</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1 Caretaker</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About the services you provide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List all of the activities you provide: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Teaching and learning of the Irish Primary school curriculum.  </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Students on site from 8:40 am – 2:30 pm.</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Do you provide services in one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The primary school is situated on one location, there exists one school building, an external yard which is to the front, back and one side of the building (left-hand side when facing school from the car park) there are two football pitches located to the rear of the school building.  There is a perimeter wall and fencing acting as the boundary to the school grounds.</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is the level of contact with children and families in the service(s) you provide?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Children are on site between the hours of 8:40 am to 2:30 pm.</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JI &amp; SI parents collect students from the classroom door**</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Parents enter the school by the front door which is unlocked.  Upon entry into the foyer there is a security door and an entrance bell which must be rang before a parent/guardian can enter the premises. </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Do you fund other organisations to provide services to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Default="002164BF" w:rsidP="002164BF">
            <w:pPr>
              <w:spacing w:after="0" w:line="240" w:lineRule="auto"/>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Gymnastics - on site.</w:t>
            </w:r>
          </w:p>
          <w:p w:rsidR="009572CE" w:rsidRPr="002164BF" w:rsidRDefault="009572CE" w:rsidP="002164BF">
            <w:pPr>
              <w:spacing w:after="0" w:line="240" w:lineRule="auto"/>
              <w:rPr>
                <w:rFonts w:ascii="Times New Roman" w:eastAsia="Times New Roman" w:hAnsi="Times New Roman" w:cs="Times New Roman"/>
                <w:sz w:val="24"/>
                <w:szCs w:val="24"/>
                <w:lang w:eastAsia="en-IE"/>
              </w:rPr>
            </w:pPr>
            <w:r>
              <w:rPr>
                <w:rFonts w:ascii="Calibri" w:eastAsia="Times New Roman" w:hAnsi="Calibri" w:cs="Times New Roman"/>
                <w:color w:val="000000"/>
                <w:lang w:eastAsia="en-IE"/>
              </w:rPr>
              <w:t>G.A.A – on site.</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Rugby - on site. </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Swimming - not on site.</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During the year there are different outside agencies which are booked to give talks/presentations to the students.  All outside agencies are appropriately supervised.</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About your service users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is the age group you work with?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4 – 13 years.</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is the level of ability of your service users?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Are there any individual care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Not currently.</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are the dynamics of your client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Are there specific complicating factors which may make your service users particularly vulnerable to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The students in the school are aged between 4 - 13 years consequently they are considered vulnerable persons.</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Are there particular challenges in terms of safeguarding these children from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Particular challenges have been identified and are listed in the appendix below. </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Reviewing safeguarding within your organisation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your organisation currently has in place, formally or informally to safeguard children from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Child protection policy - replaced by Child safeguarding statement. </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Designated DLP &amp; DDLP</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Anti-bullying policy</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Security cameras are on the outside of the building.</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Reporting system - D.L.P. &amp; D.D</w:t>
            </w:r>
            <w:r w:rsidR="00DF6063">
              <w:rPr>
                <w:rFonts w:ascii="Calibri" w:eastAsia="Times New Roman" w:hAnsi="Calibri" w:cs="Times New Roman"/>
                <w:color w:val="000000"/>
                <w:lang w:eastAsia="en-IE"/>
              </w:rPr>
              <w:t xml:space="preserve">.L.P. Mandated persons. </w:t>
            </w:r>
            <w:proofErr w:type="spellStart"/>
            <w:r w:rsidR="00DF6063">
              <w:rPr>
                <w:rFonts w:ascii="Calibri" w:eastAsia="Times New Roman" w:hAnsi="Calibri" w:cs="Times New Roman"/>
                <w:color w:val="000000"/>
                <w:lang w:eastAsia="en-IE"/>
              </w:rPr>
              <w:t>Tusla</w:t>
            </w:r>
            <w:proofErr w:type="spellEnd"/>
            <w:r w:rsidR="00DF6063">
              <w:rPr>
                <w:rFonts w:ascii="Calibri" w:eastAsia="Times New Roman" w:hAnsi="Calibri" w:cs="Times New Roman"/>
                <w:color w:val="000000"/>
                <w:lang w:eastAsia="en-IE"/>
              </w:rPr>
              <w:t xml:space="preserve"> R</w:t>
            </w:r>
            <w:r w:rsidRPr="002164BF">
              <w:rPr>
                <w:rFonts w:ascii="Calibri" w:eastAsia="Times New Roman" w:hAnsi="Calibri" w:cs="Times New Roman"/>
                <w:color w:val="000000"/>
                <w:lang w:eastAsia="en-IE"/>
              </w:rPr>
              <w:t>eporting procedure.</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your organisation needs to develop to safeguard children from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Risk assessment</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Child safeguarding statement. </w:t>
            </w:r>
          </w:p>
        </w:tc>
      </w:tr>
    </w:tbl>
    <w:p w:rsidR="002164BF" w:rsidRPr="002164BF" w:rsidRDefault="002164BF" w:rsidP="002164BF">
      <w:pPr>
        <w:spacing w:after="0" w:line="240" w:lineRule="auto"/>
        <w:rPr>
          <w:rFonts w:ascii="Times New Roman" w:eastAsia="Times New Roman" w:hAnsi="Times New Roman" w:cs="Times New Roman"/>
          <w:sz w:val="24"/>
          <w:szCs w:val="24"/>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2164BF">
      <w:pPr>
        <w:spacing w:line="240" w:lineRule="auto"/>
        <w:jc w:val="center"/>
        <w:rPr>
          <w:rFonts w:ascii="Calibri" w:eastAsia="Times New Roman" w:hAnsi="Calibri" w:cs="Times New Roman"/>
          <w:b/>
          <w:bCs/>
          <w:color w:val="000000"/>
          <w:sz w:val="32"/>
          <w:szCs w:val="32"/>
          <w:lang w:eastAsia="en-IE"/>
        </w:rPr>
      </w:pPr>
    </w:p>
    <w:p w:rsidR="009572CE" w:rsidRDefault="009572CE" w:rsidP="009572CE">
      <w:pPr>
        <w:spacing w:line="240" w:lineRule="auto"/>
        <w:rPr>
          <w:rFonts w:ascii="Calibri" w:eastAsia="Times New Roman" w:hAnsi="Calibri" w:cs="Times New Roman"/>
          <w:b/>
          <w:bCs/>
          <w:color w:val="000000"/>
          <w:sz w:val="32"/>
          <w:szCs w:val="32"/>
          <w:lang w:eastAsia="en-IE"/>
        </w:rPr>
      </w:pPr>
    </w:p>
    <w:p w:rsidR="002164BF" w:rsidRPr="002164BF" w:rsidRDefault="009572CE" w:rsidP="009572CE">
      <w:pPr>
        <w:spacing w:line="240" w:lineRule="auto"/>
        <w:jc w:val="center"/>
        <w:rPr>
          <w:rFonts w:ascii="Times New Roman" w:eastAsia="Times New Roman" w:hAnsi="Times New Roman" w:cs="Times New Roman"/>
          <w:sz w:val="24"/>
          <w:szCs w:val="24"/>
          <w:lang w:eastAsia="en-IE"/>
        </w:rPr>
      </w:pPr>
      <w:r>
        <w:rPr>
          <w:rFonts w:ascii="Calibri" w:eastAsia="Times New Roman" w:hAnsi="Calibri" w:cs="Times New Roman"/>
          <w:b/>
          <w:bCs/>
          <w:color w:val="000000"/>
          <w:sz w:val="32"/>
          <w:szCs w:val="32"/>
          <w:lang w:eastAsia="en-IE"/>
        </w:rPr>
        <w:t>Child Safeguarding S</w:t>
      </w:r>
      <w:r w:rsidR="002164BF" w:rsidRPr="002164BF">
        <w:rPr>
          <w:rFonts w:ascii="Calibri" w:eastAsia="Times New Roman" w:hAnsi="Calibri" w:cs="Times New Roman"/>
          <w:b/>
          <w:bCs/>
          <w:color w:val="000000"/>
          <w:sz w:val="32"/>
          <w:szCs w:val="32"/>
          <w:lang w:eastAsia="en-IE"/>
        </w:rPr>
        <w:t>tatement</w:t>
      </w:r>
      <w:r>
        <w:rPr>
          <w:rFonts w:ascii="Calibri" w:eastAsia="Times New Roman" w:hAnsi="Calibri" w:cs="Times New Roman"/>
          <w:b/>
          <w:bCs/>
          <w:color w:val="000000"/>
          <w:sz w:val="32"/>
          <w:szCs w:val="32"/>
          <w:lang w:eastAsia="en-IE"/>
        </w:rPr>
        <w:t xml:space="preserve"> 2018-2019</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4940"/>
        <w:gridCol w:w="4076"/>
      </w:tblGrid>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9572CE" w:rsidRDefault="002164BF" w:rsidP="009572CE">
            <w:pPr>
              <w:pStyle w:val="ListParagraph"/>
              <w:numPr>
                <w:ilvl w:val="0"/>
                <w:numId w:val="6"/>
              </w:numPr>
              <w:spacing w:line="240" w:lineRule="auto"/>
              <w:textAlignment w:val="baseline"/>
              <w:rPr>
                <w:rFonts w:ascii="Calibri" w:eastAsia="Times New Roman" w:hAnsi="Calibri" w:cs="Times New Roman"/>
                <w:color w:val="000000"/>
                <w:lang w:eastAsia="en-IE"/>
              </w:rPr>
            </w:pPr>
            <w:r w:rsidRPr="009572CE">
              <w:rPr>
                <w:rFonts w:ascii="Calibri" w:eastAsia="Times New Roman" w:hAnsi="Calibri" w:cs="Times New Roman"/>
                <w:color w:val="000000"/>
                <w:lang w:eastAsia="en-IE"/>
              </w:rPr>
              <w:t>Name of service being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Primary school</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numPr>
                <w:ilvl w:val="0"/>
                <w:numId w:val="2"/>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Nature of service and principles to safeguard children from harm (Brief outline of what our service is, what we do and our commitment to safeguard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We provide the service of teaching and learning of the primary school curriculum.  We endeavour to safeguard children through our adherence with the Children First Act 2015 and the Children First National Guidance 2017.</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numPr>
                <w:ilvl w:val="0"/>
                <w:numId w:val="3"/>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 xml:space="preserve">Risk assessment </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We have carried out an assessment of any potential for harm to a child while availing of our services.</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Below is a list of the areas of risk identified and the list of procedures for managing these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jc w:val="center"/>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Risk Assessment in the appendices.</w:t>
            </w:r>
          </w:p>
        </w:tc>
      </w:tr>
      <w:tr w:rsidR="002164BF" w:rsidRPr="002164BF"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numPr>
                <w:ilvl w:val="0"/>
                <w:numId w:val="4"/>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Procedures</w:t>
            </w:r>
          </w:p>
          <w:p w:rsidR="002164BF" w:rsidRPr="002164BF" w:rsidRDefault="002164BF" w:rsidP="002164BF">
            <w:pPr>
              <w:spacing w:after="0" w:line="240" w:lineRule="auto"/>
              <w:ind w:left="36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Our Child Safeguarding Statement has been developed in line with requirements under the Children First Act 2015, the Children First: National Guidance, and </w:t>
            </w:r>
            <w:proofErr w:type="spellStart"/>
            <w:r w:rsidRPr="002164BF">
              <w:rPr>
                <w:rFonts w:ascii="Calibri" w:eastAsia="Times New Roman" w:hAnsi="Calibri" w:cs="Times New Roman"/>
                <w:color w:val="000000"/>
                <w:lang w:eastAsia="en-IE"/>
              </w:rPr>
              <w:t>Tusla’s</w:t>
            </w:r>
            <w:proofErr w:type="spellEnd"/>
            <w:r w:rsidRPr="002164BF">
              <w:rPr>
                <w:rFonts w:ascii="Calibri" w:eastAsia="Times New Roman" w:hAnsi="Calibri" w:cs="Times New Roman"/>
                <w:color w:val="000000"/>
                <w:lang w:eastAsia="en-IE"/>
              </w:rPr>
              <w:t xml:space="preserve"> Child Safeguarding:  A guide for policy, Procedure and Practice.  In addition to the procedures listed in our risk assessment, the following procedures support our intention to safeguard children while they are availing of our service:</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Procedure for the management of allegations </w:t>
            </w:r>
            <w:r w:rsidR="009572CE">
              <w:rPr>
                <w:rFonts w:ascii="Calibri" w:eastAsia="Times New Roman" w:hAnsi="Calibri" w:cs="Times New Roman"/>
                <w:color w:val="000000"/>
                <w:lang w:eastAsia="en-IE"/>
              </w:rPr>
              <w:t xml:space="preserve">of abuse or misconduct against </w:t>
            </w:r>
            <w:r w:rsidRPr="002164BF">
              <w:rPr>
                <w:rFonts w:ascii="Calibri" w:eastAsia="Times New Roman" w:hAnsi="Calibri" w:cs="Times New Roman"/>
                <w:color w:val="000000"/>
                <w:lang w:eastAsia="en-IE"/>
              </w:rPr>
              <w:t>workers/volunteers of a child availing of our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Listen - Document - Report.</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Procedure for the safe recruitment and selection of workers and volunteers to work with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Where applicable, All staff must provide:</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Statutory declaration</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Teaching Council registration</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Garda Vetting</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Procedure for provision of and access to child safeguarding training and information, including the identification of the occurrence of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Any new member of staff will receive training from the D.L.P.</w:t>
            </w:r>
            <w:r w:rsidR="009572CE">
              <w:rPr>
                <w:rFonts w:ascii="Calibri" w:eastAsia="Times New Roman" w:hAnsi="Calibri" w:cs="Times New Roman"/>
                <w:color w:val="000000"/>
                <w:lang w:eastAsia="en-IE"/>
              </w:rPr>
              <w:t xml:space="preserve"> or the D.D.L.P</w:t>
            </w:r>
            <w:r w:rsidRPr="002164BF">
              <w:rPr>
                <w:rFonts w:ascii="Calibri" w:eastAsia="Times New Roman" w:hAnsi="Calibri" w:cs="Times New Roman"/>
                <w:color w:val="000000"/>
                <w:lang w:eastAsia="en-IE"/>
              </w:rPr>
              <w:t xml:space="preserve"> and will have access to all relevant information and procedures regarding the child safeguarding statement.</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Procedure for the reporting of child protection or welfare concerns to </w:t>
            </w:r>
            <w:proofErr w:type="spellStart"/>
            <w:r w:rsidRPr="002164BF">
              <w:rPr>
                <w:rFonts w:ascii="Calibri" w:eastAsia="Times New Roman" w:hAnsi="Calibri" w:cs="Times New Roman"/>
                <w:color w:val="000000"/>
                <w:lang w:eastAsia="en-IE"/>
              </w:rPr>
              <w:t>Tusla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Concern is listened to, concern is documented, concern is reported to, where appropriate:</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  D.L</w:t>
            </w:r>
            <w:r w:rsidR="009572CE">
              <w:rPr>
                <w:rFonts w:ascii="Calibri" w:eastAsia="Times New Roman" w:hAnsi="Calibri" w:cs="Times New Roman"/>
                <w:color w:val="000000"/>
                <w:lang w:eastAsia="en-IE"/>
              </w:rPr>
              <w:t xml:space="preserve">.P. – Ms. Margaret </w:t>
            </w:r>
            <w:proofErr w:type="spellStart"/>
            <w:r w:rsidR="009572CE">
              <w:rPr>
                <w:rFonts w:ascii="Calibri" w:eastAsia="Times New Roman" w:hAnsi="Calibri" w:cs="Times New Roman"/>
                <w:color w:val="000000"/>
                <w:lang w:eastAsia="en-IE"/>
              </w:rPr>
              <w:t>McGing</w:t>
            </w:r>
            <w:proofErr w:type="spellEnd"/>
            <w:r w:rsidR="009572CE">
              <w:rPr>
                <w:rFonts w:ascii="Calibri" w:eastAsia="Times New Roman" w:hAnsi="Calibri" w:cs="Times New Roman"/>
                <w:color w:val="000000"/>
                <w:lang w:eastAsia="en-IE"/>
              </w:rPr>
              <w:t xml:space="preserve"> </w:t>
            </w:r>
            <w:bookmarkStart w:id="0" w:name="_GoBack"/>
            <w:bookmarkEnd w:id="0"/>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B.  D.D.L.P - Ms. Carol Walsh.</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C.  Directly to TUSLA.</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  An Garda Síochána</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lastRenderedPageBreak/>
              <w:t>Procedure for maintaining a list of the persons (if any) in the relevant service who are mandated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9572CE" w:rsidP="002164BF">
            <w:pPr>
              <w:spacing w:after="0" w:line="240" w:lineRule="auto"/>
              <w:rPr>
                <w:rFonts w:ascii="Times New Roman" w:eastAsia="Times New Roman" w:hAnsi="Times New Roman" w:cs="Times New Roman"/>
                <w:sz w:val="24"/>
                <w:szCs w:val="24"/>
                <w:lang w:eastAsia="en-IE"/>
              </w:rPr>
            </w:pPr>
            <w:r>
              <w:rPr>
                <w:rFonts w:ascii="Calibri" w:eastAsia="Times New Roman" w:hAnsi="Calibri" w:cs="Times New Roman"/>
                <w:color w:val="000000"/>
                <w:lang w:eastAsia="en-IE"/>
              </w:rPr>
              <w:t xml:space="preserve">Teachers’ onsite employed by the Department of Education. </w:t>
            </w:r>
          </w:p>
        </w:tc>
      </w:tr>
      <w:tr w:rsidR="002164BF" w:rsidRPr="002164BF"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Procedure for appointing a relevant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w:t>
            </w:r>
          </w:p>
        </w:tc>
      </w:tr>
      <w:tr w:rsidR="002164BF" w:rsidRPr="002164BF"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All procedures are available on request.</w:t>
            </w:r>
          </w:p>
        </w:tc>
      </w:tr>
      <w:tr w:rsidR="002164BF" w:rsidRPr="002164BF"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4BF" w:rsidRPr="002164BF" w:rsidRDefault="002164BF" w:rsidP="002164BF">
            <w:pPr>
              <w:numPr>
                <w:ilvl w:val="0"/>
                <w:numId w:val="5"/>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Implementation</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We recognise that implementation is an ongoing process.  Our service is committed to the implementation of this Child Safeguarding Statement and the procedures that support our intention to keep children safe from harm while availing of our service.  This Child Safeguarding Statement will be reviewed on ______________________, or as soon as practicable after there has been a material change in any matter to which the statement refers.</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Signed: ______________________________________</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 </w:t>
            </w:r>
          </w:p>
          <w:p w:rsidR="002164BF" w:rsidRPr="002164BF" w:rsidRDefault="002164BF" w:rsidP="002164BF">
            <w:pPr>
              <w:spacing w:after="0" w:line="240" w:lineRule="auto"/>
              <w:ind w:left="7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(Provider)</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p w:rsidR="002164BF" w:rsidRPr="002164BF" w:rsidRDefault="002164BF" w:rsidP="002164BF">
            <w:pPr>
              <w:spacing w:after="0" w:line="240" w:lineRule="auto"/>
              <w:ind w:left="7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(Provider’s name and contact details)  ______________________________________</w:t>
            </w:r>
          </w:p>
          <w:p w:rsidR="002164BF" w:rsidRPr="002164BF" w:rsidRDefault="002164BF" w:rsidP="002164BF">
            <w:pPr>
              <w:spacing w:after="0" w:line="240" w:lineRule="auto"/>
              <w:ind w:left="43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_____________________________________</w:t>
            </w:r>
          </w:p>
          <w:p w:rsidR="002164BF" w:rsidRPr="002164BF" w:rsidRDefault="002164BF" w:rsidP="002164BF">
            <w:pPr>
              <w:spacing w:after="0" w:line="240" w:lineRule="auto"/>
              <w:ind w:left="43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_____________________________________</w:t>
            </w:r>
          </w:p>
          <w:p w:rsidR="002164BF" w:rsidRPr="002164BF" w:rsidRDefault="002164BF" w:rsidP="002164BF">
            <w:pPr>
              <w:spacing w:after="0" w:line="240" w:lineRule="auto"/>
              <w:ind w:left="43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_____________________________________</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For queries, please contact ___________________________________________________</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Relevant Person under the Children First Act 2015. </w:t>
            </w:r>
          </w:p>
          <w:p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bl>
    <w:p w:rsidR="0001234D" w:rsidRDefault="0001234D"/>
    <w:sectPr w:rsidR="0001234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FB" w:rsidRDefault="00AF4CFB" w:rsidP="00B22788">
      <w:pPr>
        <w:spacing w:after="0" w:line="240" w:lineRule="auto"/>
      </w:pPr>
      <w:r>
        <w:separator/>
      </w:r>
    </w:p>
  </w:endnote>
  <w:endnote w:type="continuationSeparator" w:id="0">
    <w:p w:rsidR="00AF4CFB" w:rsidRDefault="00AF4CFB" w:rsidP="00B2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FB" w:rsidRDefault="00AF4CFB" w:rsidP="00B22788">
      <w:pPr>
        <w:spacing w:after="0" w:line="240" w:lineRule="auto"/>
      </w:pPr>
      <w:r>
        <w:separator/>
      </w:r>
    </w:p>
  </w:footnote>
  <w:footnote w:type="continuationSeparator" w:id="0">
    <w:p w:rsidR="00AF4CFB" w:rsidRDefault="00AF4CFB" w:rsidP="00B2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88" w:rsidRPr="00B22788" w:rsidRDefault="00B22788" w:rsidP="00B22788">
    <w:pPr>
      <w:spacing w:after="9"/>
      <w:ind w:left="195"/>
      <w:jc w:val="center"/>
      <w:rPr>
        <w:rFonts w:ascii="Georgia" w:eastAsia="Georgia" w:hAnsi="Georgia" w:cs="Georgia"/>
        <w:color w:val="000000"/>
        <w:sz w:val="24"/>
        <w:lang w:eastAsia="en-IE"/>
      </w:rPr>
    </w:pPr>
    <w:proofErr w:type="spellStart"/>
    <w:r w:rsidRPr="00B22788">
      <w:rPr>
        <w:rFonts w:ascii="Calibri" w:eastAsia="Calibri" w:hAnsi="Calibri" w:cs="Calibri"/>
        <w:color w:val="000000"/>
        <w:sz w:val="20"/>
        <w:lang w:eastAsia="en-IE"/>
      </w:rPr>
      <w:t>Scoil</w:t>
    </w:r>
    <w:proofErr w:type="spellEnd"/>
    <w:r w:rsidRPr="00B22788">
      <w:rPr>
        <w:rFonts w:ascii="Calibri" w:eastAsia="Calibri" w:hAnsi="Calibri" w:cs="Calibri"/>
        <w:color w:val="000000"/>
        <w:sz w:val="20"/>
        <w:lang w:eastAsia="en-IE"/>
      </w:rPr>
      <w:t xml:space="preserve"> </w:t>
    </w:r>
    <w:proofErr w:type="spellStart"/>
    <w:r w:rsidRPr="00B22788">
      <w:rPr>
        <w:rFonts w:ascii="Calibri" w:eastAsia="Calibri" w:hAnsi="Calibri" w:cs="Calibri"/>
        <w:color w:val="000000"/>
        <w:sz w:val="20"/>
        <w:lang w:eastAsia="en-IE"/>
      </w:rPr>
      <w:t>Chomáin</w:t>
    </w:r>
    <w:proofErr w:type="spellEnd"/>
    <w:r w:rsidRPr="00B22788">
      <w:rPr>
        <w:rFonts w:ascii="Calibri" w:eastAsia="Calibri" w:hAnsi="Calibri" w:cs="Calibri"/>
        <w:color w:val="000000"/>
        <w:sz w:val="20"/>
        <w:lang w:eastAsia="en-IE"/>
      </w:rPr>
      <w:t xml:space="preserve"> </w:t>
    </w:r>
    <w:proofErr w:type="spellStart"/>
    <w:r w:rsidRPr="00B22788">
      <w:rPr>
        <w:rFonts w:ascii="Calibri" w:eastAsia="Calibri" w:hAnsi="Calibri" w:cs="Calibri"/>
        <w:color w:val="000000"/>
        <w:sz w:val="20"/>
        <w:lang w:eastAsia="en-IE"/>
      </w:rPr>
      <w:t>Naofa</w:t>
    </w:r>
    <w:proofErr w:type="spellEnd"/>
    <w:r w:rsidRPr="00B22788">
      <w:rPr>
        <w:rFonts w:ascii="Calibri" w:eastAsia="Calibri" w:hAnsi="Calibri" w:cs="Calibri"/>
        <w:color w:val="000000"/>
        <w:sz w:val="20"/>
        <w:lang w:eastAsia="en-IE"/>
      </w:rPr>
      <w:t xml:space="preserve">, </w:t>
    </w:r>
    <w:proofErr w:type="spellStart"/>
    <w:r w:rsidRPr="00B22788">
      <w:rPr>
        <w:rFonts w:ascii="Calibri" w:eastAsia="Calibri" w:hAnsi="Calibri" w:cs="Calibri"/>
        <w:color w:val="000000"/>
        <w:sz w:val="20"/>
        <w:lang w:eastAsia="en-IE"/>
      </w:rPr>
      <w:t>Maolla</w:t>
    </w:r>
    <w:proofErr w:type="spellEnd"/>
    <w:r w:rsidRPr="00B22788">
      <w:rPr>
        <w:rFonts w:ascii="Calibri" w:eastAsia="Calibri" w:hAnsi="Calibri" w:cs="Calibri"/>
        <w:color w:val="000000"/>
        <w:sz w:val="20"/>
        <w:lang w:eastAsia="en-IE"/>
      </w:rPr>
      <w:t xml:space="preserve">, Co. </w:t>
    </w:r>
    <w:proofErr w:type="spellStart"/>
    <w:r w:rsidRPr="00B22788">
      <w:rPr>
        <w:rFonts w:ascii="Calibri" w:eastAsia="Calibri" w:hAnsi="Calibri" w:cs="Calibri"/>
        <w:color w:val="000000"/>
        <w:sz w:val="20"/>
        <w:lang w:eastAsia="en-IE"/>
      </w:rPr>
      <w:t>Mhaigh</w:t>
    </w:r>
    <w:proofErr w:type="spellEnd"/>
    <w:r w:rsidRPr="00B22788">
      <w:rPr>
        <w:rFonts w:ascii="Calibri" w:eastAsia="Calibri" w:hAnsi="Calibri" w:cs="Calibri"/>
        <w:color w:val="000000"/>
        <w:sz w:val="20"/>
        <w:lang w:eastAsia="en-IE"/>
      </w:rPr>
      <w:t xml:space="preserve"> </w:t>
    </w:r>
    <w:proofErr w:type="spellStart"/>
    <w:r w:rsidRPr="00B22788">
      <w:rPr>
        <w:rFonts w:ascii="Calibri" w:eastAsia="Calibri" w:hAnsi="Calibri" w:cs="Calibri"/>
        <w:color w:val="000000"/>
        <w:sz w:val="20"/>
        <w:lang w:eastAsia="en-IE"/>
      </w:rPr>
      <w:t>Eo</w:t>
    </w:r>
    <w:proofErr w:type="spellEnd"/>
    <w:r w:rsidRPr="00B22788">
      <w:rPr>
        <w:rFonts w:ascii="Calibri" w:eastAsia="Calibri" w:hAnsi="Calibri" w:cs="Calibri"/>
        <w:color w:val="000000"/>
        <w:sz w:val="20"/>
        <w:lang w:eastAsia="en-IE"/>
      </w:rPr>
      <w:t xml:space="preserve"> </w:t>
    </w:r>
  </w:p>
  <w:p w:rsidR="00B22788" w:rsidRPr="00B22788" w:rsidRDefault="00B22788" w:rsidP="00B22788">
    <w:pPr>
      <w:spacing w:after="0"/>
      <w:ind w:left="200"/>
      <w:jc w:val="center"/>
      <w:rPr>
        <w:rFonts w:ascii="Georgia" w:eastAsia="Georgia" w:hAnsi="Georgia" w:cs="Georgia"/>
        <w:color w:val="000000"/>
        <w:sz w:val="24"/>
        <w:lang w:eastAsia="en-IE"/>
      </w:rPr>
    </w:pPr>
    <w:proofErr w:type="spellStart"/>
    <w:r w:rsidRPr="00B22788">
      <w:rPr>
        <w:rFonts w:ascii="Calibri" w:eastAsia="Calibri" w:hAnsi="Calibri" w:cs="Calibri"/>
        <w:color w:val="000000"/>
        <w:sz w:val="20"/>
        <w:lang w:eastAsia="en-IE"/>
      </w:rPr>
      <w:t>Roundfort</w:t>
    </w:r>
    <w:proofErr w:type="spellEnd"/>
    <w:r w:rsidRPr="00B22788">
      <w:rPr>
        <w:rFonts w:ascii="Calibri" w:eastAsia="Calibri" w:hAnsi="Calibri" w:cs="Calibri"/>
        <w:color w:val="000000"/>
        <w:sz w:val="20"/>
        <w:lang w:eastAsia="en-IE"/>
      </w:rPr>
      <w:t xml:space="preserve"> NS, </w:t>
    </w:r>
    <w:proofErr w:type="spellStart"/>
    <w:r w:rsidRPr="00B22788">
      <w:rPr>
        <w:rFonts w:ascii="Calibri" w:eastAsia="Calibri" w:hAnsi="Calibri" w:cs="Calibri"/>
        <w:color w:val="000000"/>
        <w:sz w:val="20"/>
        <w:lang w:eastAsia="en-IE"/>
      </w:rPr>
      <w:t>Hollymount</w:t>
    </w:r>
    <w:proofErr w:type="spellEnd"/>
    <w:r w:rsidRPr="00B22788">
      <w:rPr>
        <w:rFonts w:ascii="Calibri" w:eastAsia="Calibri" w:hAnsi="Calibri" w:cs="Calibri"/>
        <w:color w:val="000000"/>
        <w:sz w:val="20"/>
        <w:lang w:eastAsia="en-IE"/>
      </w:rPr>
      <w:t xml:space="preserve">, Co. Mayo </w:t>
    </w:r>
  </w:p>
  <w:p w:rsidR="00B22788" w:rsidRPr="00B22788" w:rsidRDefault="00B22788" w:rsidP="00B22788">
    <w:pPr>
      <w:spacing w:after="0" w:line="226" w:lineRule="auto"/>
      <w:ind w:left="1431" w:right="1123"/>
      <w:jc w:val="center"/>
      <w:rPr>
        <w:rFonts w:ascii="Calibri" w:eastAsia="Calibri" w:hAnsi="Calibri" w:cs="Calibri"/>
        <w:color w:val="000000"/>
        <w:sz w:val="16"/>
        <w:lang w:eastAsia="en-IE"/>
      </w:rPr>
    </w:pPr>
    <w:r w:rsidRPr="00B22788">
      <w:rPr>
        <w:rFonts w:ascii="Calibri" w:eastAsia="Calibri" w:hAnsi="Calibri" w:cs="Calibri"/>
        <w:color w:val="000000"/>
        <w:sz w:val="16"/>
        <w:lang w:eastAsia="en-IE"/>
      </w:rPr>
      <w:t xml:space="preserve">Roll No: 17082W </w:t>
    </w:r>
    <w:proofErr w:type="gramStart"/>
    <w:r w:rsidRPr="00B22788">
      <w:rPr>
        <w:rFonts w:ascii="Calibri" w:eastAsia="Calibri" w:hAnsi="Calibri" w:cs="Calibri"/>
        <w:color w:val="000000"/>
        <w:sz w:val="16"/>
        <w:lang w:eastAsia="en-IE"/>
      </w:rPr>
      <w:t>Email:</w:t>
    </w:r>
    <w:r w:rsidRPr="00B22788">
      <w:rPr>
        <w:rFonts w:ascii="Calibri" w:eastAsia="Calibri" w:hAnsi="Calibri" w:cs="Calibri"/>
        <w:color w:val="0000FF"/>
        <w:sz w:val="16"/>
        <w:lang w:eastAsia="en-IE"/>
      </w:rPr>
      <w:t>roundfortns@gmail.com</w:t>
    </w:r>
    <w:r w:rsidRPr="00B22788">
      <w:rPr>
        <w:rFonts w:ascii="Calibri" w:eastAsia="Calibri" w:hAnsi="Calibri" w:cs="Calibri"/>
        <w:color w:val="000000"/>
        <w:lang w:eastAsia="en-IE"/>
      </w:rPr>
      <w:t xml:space="preserve">  </w:t>
    </w:r>
    <w:r w:rsidRPr="00B22788">
      <w:rPr>
        <w:rFonts w:ascii="Webdings" w:eastAsia="Webdings" w:hAnsi="Webdings" w:cs="Webdings"/>
        <w:color w:val="000000"/>
        <w:sz w:val="16"/>
        <w:lang w:eastAsia="en-IE"/>
      </w:rPr>
      <w:t></w:t>
    </w:r>
    <w:proofErr w:type="gramEnd"/>
    <w:r w:rsidRPr="00B22788">
      <w:rPr>
        <w:rFonts w:ascii="Calibri" w:eastAsia="Calibri" w:hAnsi="Calibri" w:cs="Calibri"/>
        <w:color w:val="000000"/>
        <w:sz w:val="16"/>
        <w:lang w:eastAsia="en-IE"/>
      </w:rPr>
      <w:t xml:space="preserve"> 094 9540177 </w:t>
    </w:r>
  </w:p>
  <w:p w:rsidR="00B22788" w:rsidRPr="00B22788" w:rsidRDefault="00B22788" w:rsidP="00B22788">
    <w:pPr>
      <w:spacing w:after="0" w:line="226" w:lineRule="auto"/>
      <w:ind w:left="1431" w:right="1123"/>
      <w:jc w:val="center"/>
      <w:rPr>
        <w:rFonts w:ascii="Georgia" w:eastAsia="Georgia" w:hAnsi="Georgia" w:cs="Georgia"/>
        <w:color w:val="000000"/>
        <w:sz w:val="24"/>
        <w:lang w:eastAsia="en-IE"/>
      </w:rPr>
    </w:pPr>
    <w:r w:rsidRPr="00B22788">
      <w:rPr>
        <w:rFonts w:ascii="Calibri" w:eastAsia="Calibri" w:hAnsi="Calibri" w:cs="Calibri"/>
        <w:color w:val="000000"/>
        <w:sz w:val="16"/>
        <w:lang w:eastAsia="en-IE"/>
      </w:rPr>
      <w:t xml:space="preserve"> Website: </w:t>
    </w:r>
    <w:r w:rsidRPr="00B22788">
      <w:rPr>
        <w:rFonts w:ascii="Calibri" w:eastAsia="Calibri" w:hAnsi="Calibri" w:cs="Calibri"/>
        <w:color w:val="0000FF"/>
        <w:sz w:val="16"/>
        <w:u w:val="single" w:color="0000FF"/>
        <w:lang w:eastAsia="en-IE"/>
      </w:rPr>
      <w:t>www.roundfortns.net</w:t>
    </w:r>
    <w:r w:rsidRPr="00B22788">
      <w:rPr>
        <w:rFonts w:ascii="Calibri" w:eastAsia="Calibri" w:hAnsi="Calibri" w:cs="Calibri"/>
        <w:color w:val="000000"/>
        <w:lang w:eastAsia="en-IE"/>
      </w:rPr>
      <w:t xml:space="preserve">  </w:t>
    </w:r>
    <w:r w:rsidRPr="00B22788">
      <w:rPr>
        <w:rFonts w:ascii="Calibri" w:eastAsia="Calibri" w:hAnsi="Calibri" w:cs="Calibri"/>
        <w:color w:val="000000"/>
        <w:sz w:val="16"/>
        <w:lang w:eastAsia="en-IE"/>
      </w:rPr>
      <w:t xml:space="preserve"> </w:t>
    </w:r>
  </w:p>
  <w:p w:rsidR="00B22788" w:rsidRDefault="00B2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2CE"/>
    <w:multiLevelType w:val="hybridMultilevel"/>
    <w:tmpl w:val="47783A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D10F36"/>
    <w:multiLevelType w:val="multilevel"/>
    <w:tmpl w:val="5EEC0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74665"/>
    <w:multiLevelType w:val="multilevel"/>
    <w:tmpl w:val="94922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1404"/>
    <w:multiLevelType w:val="multilevel"/>
    <w:tmpl w:val="FED01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E6867"/>
    <w:multiLevelType w:val="multilevel"/>
    <w:tmpl w:val="1256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06682B"/>
    <w:multiLevelType w:val="multilevel"/>
    <w:tmpl w:val="31142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7D"/>
    <w:rsid w:val="0001234D"/>
    <w:rsid w:val="00070BFE"/>
    <w:rsid w:val="00073A57"/>
    <w:rsid w:val="00080E53"/>
    <w:rsid w:val="00086E9F"/>
    <w:rsid w:val="000C13B4"/>
    <w:rsid w:val="000D5034"/>
    <w:rsid w:val="000E425E"/>
    <w:rsid w:val="00102FC0"/>
    <w:rsid w:val="001533B4"/>
    <w:rsid w:val="001868B9"/>
    <w:rsid w:val="001B309F"/>
    <w:rsid w:val="001F649A"/>
    <w:rsid w:val="001F64B1"/>
    <w:rsid w:val="00201B8C"/>
    <w:rsid w:val="002127AB"/>
    <w:rsid w:val="002164BF"/>
    <w:rsid w:val="002229F9"/>
    <w:rsid w:val="00235CB0"/>
    <w:rsid w:val="00242868"/>
    <w:rsid w:val="002731C0"/>
    <w:rsid w:val="00283705"/>
    <w:rsid w:val="002A3093"/>
    <w:rsid w:val="002C578D"/>
    <w:rsid w:val="002D15EE"/>
    <w:rsid w:val="003501DA"/>
    <w:rsid w:val="00355758"/>
    <w:rsid w:val="00366D67"/>
    <w:rsid w:val="0036742D"/>
    <w:rsid w:val="00371379"/>
    <w:rsid w:val="0038081F"/>
    <w:rsid w:val="00390624"/>
    <w:rsid w:val="003D606F"/>
    <w:rsid w:val="003F4EA6"/>
    <w:rsid w:val="004002EF"/>
    <w:rsid w:val="0040783A"/>
    <w:rsid w:val="00445D5A"/>
    <w:rsid w:val="004A0730"/>
    <w:rsid w:val="004B0A03"/>
    <w:rsid w:val="004D7AA8"/>
    <w:rsid w:val="004E0B9E"/>
    <w:rsid w:val="00515E22"/>
    <w:rsid w:val="00517576"/>
    <w:rsid w:val="00522446"/>
    <w:rsid w:val="00592B77"/>
    <w:rsid w:val="005E146B"/>
    <w:rsid w:val="005F4D1B"/>
    <w:rsid w:val="006010D5"/>
    <w:rsid w:val="00676A52"/>
    <w:rsid w:val="00683233"/>
    <w:rsid w:val="006F19B9"/>
    <w:rsid w:val="007513E7"/>
    <w:rsid w:val="0076571C"/>
    <w:rsid w:val="0079041F"/>
    <w:rsid w:val="00793093"/>
    <w:rsid w:val="007B2720"/>
    <w:rsid w:val="007B50DE"/>
    <w:rsid w:val="007B62F8"/>
    <w:rsid w:val="007C097B"/>
    <w:rsid w:val="007F5925"/>
    <w:rsid w:val="008043BA"/>
    <w:rsid w:val="008277AA"/>
    <w:rsid w:val="0084595E"/>
    <w:rsid w:val="00876227"/>
    <w:rsid w:val="008809CF"/>
    <w:rsid w:val="008930EF"/>
    <w:rsid w:val="00894DAC"/>
    <w:rsid w:val="0090797F"/>
    <w:rsid w:val="00910215"/>
    <w:rsid w:val="0092652D"/>
    <w:rsid w:val="009270D6"/>
    <w:rsid w:val="00944105"/>
    <w:rsid w:val="009572CE"/>
    <w:rsid w:val="00970A70"/>
    <w:rsid w:val="009C71F8"/>
    <w:rsid w:val="009D4EA2"/>
    <w:rsid w:val="00A212C4"/>
    <w:rsid w:val="00A25AAD"/>
    <w:rsid w:val="00A27C1C"/>
    <w:rsid w:val="00A33921"/>
    <w:rsid w:val="00A63FF4"/>
    <w:rsid w:val="00A77A41"/>
    <w:rsid w:val="00AA2E33"/>
    <w:rsid w:val="00AB2415"/>
    <w:rsid w:val="00AE08BB"/>
    <w:rsid w:val="00AF4CFB"/>
    <w:rsid w:val="00B059E1"/>
    <w:rsid w:val="00B13CD7"/>
    <w:rsid w:val="00B22788"/>
    <w:rsid w:val="00B678D8"/>
    <w:rsid w:val="00B75A54"/>
    <w:rsid w:val="00B928D5"/>
    <w:rsid w:val="00B9725E"/>
    <w:rsid w:val="00BE0C71"/>
    <w:rsid w:val="00C03759"/>
    <w:rsid w:val="00C24109"/>
    <w:rsid w:val="00C523BE"/>
    <w:rsid w:val="00C60F80"/>
    <w:rsid w:val="00C67E0E"/>
    <w:rsid w:val="00CE2C82"/>
    <w:rsid w:val="00D15491"/>
    <w:rsid w:val="00D16D7D"/>
    <w:rsid w:val="00D16D9F"/>
    <w:rsid w:val="00D52820"/>
    <w:rsid w:val="00D86A13"/>
    <w:rsid w:val="00D94829"/>
    <w:rsid w:val="00D96874"/>
    <w:rsid w:val="00DA71BA"/>
    <w:rsid w:val="00DF6063"/>
    <w:rsid w:val="00E11B2A"/>
    <w:rsid w:val="00E35868"/>
    <w:rsid w:val="00E8164E"/>
    <w:rsid w:val="00E95AB3"/>
    <w:rsid w:val="00E967B9"/>
    <w:rsid w:val="00EA0F2C"/>
    <w:rsid w:val="00EB3E02"/>
    <w:rsid w:val="00EE6421"/>
    <w:rsid w:val="00F6794F"/>
    <w:rsid w:val="00FB1C37"/>
    <w:rsid w:val="00FB4EC3"/>
    <w:rsid w:val="00FC22E6"/>
    <w:rsid w:val="00FC2AE6"/>
    <w:rsid w:val="00FD0420"/>
    <w:rsid w:val="00FE23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8C464-D968-4358-A4D0-1AA7ED1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CE"/>
    <w:pPr>
      <w:ind w:left="720"/>
      <w:contextualSpacing/>
    </w:pPr>
  </w:style>
  <w:style w:type="paragraph" w:styleId="Header">
    <w:name w:val="header"/>
    <w:basedOn w:val="Normal"/>
    <w:link w:val="HeaderChar"/>
    <w:uiPriority w:val="99"/>
    <w:unhideWhenUsed/>
    <w:rsid w:val="00B22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88"/>
  </w:style>
  <w:style w:type="paragraph" w:styleId="Footer">
    <w:name w:val="footer"/>
    <w:basedOn w:val="Normal"/>
    <w:link w:val="FooterChar"/>
    <w:uiPriority w:val="99"/>
    <w:unhideWhenUsed/>
    <w:rsid w:val="00B22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88"/>
  </w:style>
  <w:style w:type="paragraph" w:styleId="NoSpacing">
    <w:name w:val="No Spacing"/>
    <w:link w:val="NoSpacingChar"/>
    <w:uiPriority w:val="1"/>
    <w:qFormat/>
    <w:rsid w:val="00B227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278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96152">
      <w:bodyDiv w:val="1"/>
      <w:marLeft w:val="0"/>
      <w:marRight w:val="0"/>
      <w:marTop w:val="0"/>
      <w:marBottom w:val="0"/>
      <w:divBdr>
        <w:top w:val="none" w:sz="0" w:space="0" w:color="auto"/>
        <w:left w:val="none" w:sz="0" w:space="0" w:color="auto"/>
        <w:bottom w:val="none" w:sz="0" w:space="0" w:color="auto"/>
        <w:right w:val="none" w:sz="0" w:space="0" w:color="auto"/>
      </w:divBdr>
      <w:divsChild>
        <w:div w:id="693578336">
          <w:marLeft w:val="-108"/>
          <w:marRight w:val="0"/>
          <w:marTop w:val="0"/>
          <w:marBottom w:val="0"/>
          <w:divBdr>
            <w:top w:val="none" w:sz="0" w:space="0" w:color="auto"/>
            <w:left w:val="none" w:sz="0" w:space="0" w:color="auto"/>
            <w:bottom w:val="none" w:sz="0" w:space="0" w:color="auto"/>
            <w:right w:val="none" w:sz="0" w:space="0" w:color="auto"/>
          </w:divBdr>
        </w:div>
        <w:div w:id="2796494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ECE528E2BD49DD8E3D2A9745AA010D"/>
        <w:category>
          <w:name w:val="General"/>
          <w:gallery w:val="placeholder"/>
        </w:category>
        <w:types>
          <w:type w:val="bbPlcHdr"/>
        </w:types>
        <w:behaviors>
          <w:behavior w:val="content"/>
        </w:behaviors>
        <w:guid w:val="{CFCE731B-77C7-40E8-82EB-1F97AB8C5827}"/>
      </w:docPartPr>
      <w:docPartBody>
        <w:p w:rsidR="00000000" w:rsidRDefault="00BB5AAE" w:rsidP="00BB5AAE">
          <w:pPr>
            <w:pStyle w:val="2AECE528E2BD49DD8E3D2A9745AA010D"/>
          </w:pPr>
          <w:r>
            <w:rPr>
              <w:rFonts w:asciiTheme="majorHAnsi" w:eastAsiaTheme="majorEastAsia" w:hAnsiTheme="majorHAnsi" w:cstheme="majorBidi"/>
              <w:caps/>
              <w:color w:val="5B9BD5" w:themeColor="accent1"/>
              <w:sz w:val="80"/>
              <w:szCs w:val="80"/>
            </w:rPr>
            <w:t>[Document title]</w:t>
          </w:r>
        </w:p>
      </w:docPartBody>
    </w:docPart>
    <w:docPart>
      <w:docPartPr>
        <w:name w:val="7BEB5AFDCEC1486FA789A65A0C4D673C"/>
        <w:category>
          <w:name w:val="General"/>
          <w:gallery w:val="placeholder"/>
        </w:category>
        <w:types>
          <w:type w:val="bbPlcHdr"/>
        </w:types>
        <w:behaviors>
          <w:behavior w:val="content"/>
        </w:behaviors>
        <w:guid w:val="{75DD456A-1A7F-48D2-A6D9-C0F7097036BE}"/>
      </w:docPartPr>
      <w:docPartBody>
        <w:p w:rsidR="00000000" w:rsidRDefault="00BB5AAE" w:rsidP="00BB5AAE">
          <w:pPr>
            <w:pStyle w:val="7BEB5AFDCEC1486FA789A65A0C4D673C"/>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AE"/>
    <w:rsid w:val="000F7FA1"/>
    <w:rsid w:val="00BB5A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ECE528E2BD49DD8E3D2A9745AA010D">
    <w:name w:val="2AECE528E2BD49DD8E3D2A9745AA010D"/>
    <w:rsid w:val="00BB5AAE"/>
  </w:style>
  <w:style w:type="paragraph" w:customStyle="1" w:styleId="7BEB5AFDCEC1486FA789A65A0C4D673C">
    <w:name w:val="7BEB5AFDCEC1486FA789A65A0C4D673C"/>
    <w:rsid w:val="00BB5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2018-19</dc:title>
  <dc:subject>Scoil Chomáin Naofa </dc:subject>
  <dc:creator>Sandra Murphy</dc:creator>
  <cp:keywords/>
  <dc:description/>
  <cp:lastModifiedBy>Sandra Murphy</cp:lastModifiedBy>
  <cp:revision>5</cp:revision>
  <dcterms:created xsi:type="dcterms:W3CDTF">2018-09-07T01:51:00Z</dcterms:created>
  <dcterms:modified xsi:type="dcterms:W3CDTF">2018-09-07T02:32:00Z</dcterms:modified>
</cp:coreProperties>
</file>